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C807" w14:textId="77777777" w:rsidR="00145ED5" w:rsidRPr="00866F91" w:rsidRDefault="00145ED5" w:rsidP="00145ED5">
      <w:pPr>
        <w:pStyle w:val="Ttulo1"/>
      </w:pPr>
      <w:r>
        <w:t xml:space="preserve">Glosario de términos </w:t>
      </w:r>
      <w:r w:rsidRPr="00866F91">
        <w:rPr>
          <w:i/>
          <w:iCs/>
        </w:rPr>
        <w:t>Pāḷi</w:t>
      </w:r>
      <w:r>
        <w:t>s</w:t>
      </w:r>
    </w:p>
    <w:p w14:paraId="045684CC" w14:textId="77777777" w:rsidR="00145ED5" w:rsidRDefault="00145ED5" w:rsidP="00145ED5">
      <w:pPr>
        <w:jc w:val="right"/>
        <w:rPr>
          <w:i/>
          <w:iCs/>
        </w:rPr>
      </w:pPr>
    </w:p>
    <w:p w14:paraId="6A366695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18084F">
        <w:rPr>
          <w:i/>
          <w:iCs/>
        </w:rPr>
        <w:t>amarita</w:t>
      </w:r>
      <w:r>
        <w:rPr>
          <w:i/>
          <w:iCs/>
        </w:rPr>
        <w:t xml:space="preserve">.- </w:t>
      </w:r>
      <w:r>
        <w:t>inmortal,</w:t>
      </w:r>
    </w:p>
    <w:p w14:paraId="440A5D29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720DB6">
        <w:rPr>
          <w:i/>
          <w:iCs/>
        </w:rPr>
        <w:t>anamattagga</w:t>
      </w:r>
      <w:r>
        <w:rPr>
          <w:i/>
          <w:iCs/>
        </w:rPr>
        <w:t xml:space="preserve">.- </w:t>
      </w:r>
      <w:r>
        <w:t xml:space="preserve">sin inicio concebible, sin principio ni final detectable, </w:t>
      </w:r>
    </w:p>
    <w:p w14:paraId="5CA4D179" w14:textId="77777777" w:rsidR="004F3067" w:rsidRPr="005D2B2B" w:rsidRDefault="004F3067" w:rsidP="00145ED5">
      <w:pPr>
        <w:pStyle w:val="Prrafodelista"/>
        <w:numPr>
          <w:ilvl w:val="0"/>
          <w:numId w:val="1"/>
        </w:numPr>
        <w:ind w:left="284"/>
      </w:pPr>
      <w:r w:rsidRPr="005D2B2B">
        <w:rPr>
          <w:i/>
          <w:iCs/>
        </w:rPr>
        <w:t>animitta</w:t>
      </w:r>
      <w:r>
        <w:rPr>
          <w:i/>
          <w:iCs/>
        </w:rPr>
        <w:t xml:space="preserve">.- </w:t>
      </w:r>
      <w:r>
        <w:t xml:space="preserve">realidad carente de signos, de símbolos, no susceptible de ser contable como 1, 2, 3, etc. </w:t>
      </w:r>
    </w:p>
    <w:p w14:paraId="3A04F828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C658F0">
        <w:rPr>
          <w:i/>
          <w:iCs/>
        </w:rPr>
        <w:t>anubodha</w:t>
      </w:r>
      <w:r>
        <w:rPr>
          <w:i/>
          <w:iCs/>
        </w:rPr>
        <w:t xml:space="preserve">.- </w:t>
      </w:r>
      <w:r>
        <w:t xml:space="preserve">se refiere a un despertar, entendimiento, comprensión o cognición. </w:t>
      </w:r>
    </w:p>
    <w:p w14:paraId="6BB0F144" w14:textId="77777777" w:rsidR="004F3067" w:rsidRPr="00AA128A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  <w:kern w:val="0"/>
          <w14:ligatures w14:val="none"/>
        </w:rPr>
      </w:pPr>
      <w:r w:rsidRPr="00E22441">
        <w:rPr>
          <w:i/>
          <w:iCs/>
        </w:rPr>
        <w:t>anupādisesa.-</w:t>
      </w:r>
      <w:r w:rsidRPr="00E22441">
        <w:rPr>
          <w:i/>
          <w:iCs/>
          <w:kern w:val="0"/>
          <w14:ligatures w14:val="none"/>
        </w:rPr>
        <w:t xml:space="preserve"> </w:t>
      </w:r>
      <w:r w:rsidRPr="00AE747E">
        <w:rPr>
          <w:kern w:val="0"/>
          <w14:ligatures w14:val="none"/>
        </w:rPr>
        <w:t>elemento nibbāna sin ningún sustrato residual</w:t>
      </w:r>
    </w:p>
    <w:p w14:paraId="7E24BCA1" w14:textId="77777777" w:rsidR="004F3067" w:rsidRPr="00E22441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  <w:kern w:val="0"/>
          <w14:ligatures w14:val="none"/>
        </w:rPr>
      </w:pPr>
      <w:r w:rsidRPr="00AA128A">
        <w:rPr>
          <w:i/>
          <w:iCs/>
        </w:rPr>
        <w:t>appaṇihita</w:t>
      </w:r>
      <w:r>
        <w:rPr>
          <w:i/>
          <w:iCs/>
        </w:rPr>
        <w:t xml:space="preserve">.- </w:t>
      </w:r>
      <w:r>
        <w:t xml:space="preserve">cualidad de carecer de </w:t>
      </w:r>
      <w:r w:rsidRPr="002B79FB">
        <w:rPr>
          <w:i/>
          <w:iCs/>
        </w:rPr>
        <w:t>deseo</w:t>
      </w:r>
      <w:r>
        <w:t xml:space="preserve">, </w:t>
      </w:r>
      <w:r w:rsidRPr="002B79FB">
        <w:rPr>
          <w:i/>
          <w:iCs/>
        </w:rPr>
        <w:t>codicia</w:t>
      </w:r>
      <w:r>
        <w:t xml:space="preserve">, </w:t>
      </w:r>
      <w:r w:rsidRPr="002B79FB">
        <w:rPr>
          <w:i/>
          <w:iCs/>
        </w:rPr>
        <w:t>avidez</w:t>
      </w:r>
      <w:r>
        <w:t>, etc.,</w:t>
      </w:r>
    </w:p>
    <w:p w14:paraId="6265614D" w14:textId="77777777" w:rsidR="004F3067" w:rsidRPr="00C333CA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E22441">
        <w:rPr>
          <w:i/>
          <w:iCs/>
        </w:rPr>
        <w:t xml:space="preserve">asaṅkhata.- </w:t>
      </w:r>
      <w:r w:rsidRPr="00866F91">
        <w:t>incondicionado</w:t>
      </w:r>
    </w:p>
    <w:p w14:paraId="6652A7B4" w14:textId="77777777" w:rsidR="004F3067" w:rsidRPr="00E22441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C333CA">
        <w:rPr>
          <w:i/>
          <w:iCs/>
        </w:rPr>
        <w:t>asaṅkhyeyya</w:t>
      </w:r>
      <w:r>
        <w:rPr>
          <w:i/>
          <w:iCs/>
        </w:rPr>
        <w:t xml:space="preserve">.- </w:t>
      </w:r>
      <w:r>
        <w:t>incontable, inconmensurable, inmensurable, etc.</w:t>
      </w:r>
    </w:p>
    <w:p w14:paraId="0BF89157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a</w:t>
      </w:r>
      <w:r w:rsidRPr="00E12618">
        <w:rPr>
          <w:i/>
          <w:iCs/>
        </w:rPr>
        <w:t>yatanaṃ</w:t>
      </w:r>
      <w:r w:rsidRPr="00500EDC">
        <w:rPr>
          <w:i/>
          <w:iCs/>
        </w:rPr>
        <w:t>.-</w:t>
      </w:r>
      <w:r>
        <w:rPr>
          <w:i/>
          <w:iCs/>
        </w:rPr>
        <w:t xml:space="preserve"> </w:t>
      </w:r>
      <w:r>
        <w:t>base sensorial.</w:t>
      </w:r>
    </w:p>
    <w:p w14:paraId="59EC6E20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9C184F">
        <w:rPr>
          <w:i/>
          <w:iCs/>
        </w:rPr>
        <w:t>bhāvanā</w:t>
      </w:r>
      <w:r>
        <w:rPr>
          <w:i/>
          <w:iCs/>
        </w:rPr>
        <w:t xml:space="preserve">.- </w:t>
      </w:r>
      <w:r>
        <w:t>meditación, técnica de meditación, concentración, absorción, etc.</w:t>
      </w:r>
    </w:p>
    <w:p w14:paraId="5E49B251" w14:textId="77777777" w:rsidR="004F3067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DE05EB">
        <w:rPr>
          <w:i/>
          <w:iCs/>
        </w:rPr>
        <w:t xml:space="preserve">dhuva.- </w:t>
      </w:r>
      <w:r w:rsidRPr="00DE05EB">
        <w:t>estable, constante, permanente, fijo o seguro</w:t>
      </w:r>
      <w:r w:rsidRPr="00DE05EB">
        <w:rPr>
          <w:i/>
          <w:iCs/>
        </w:rPr>
        <w:t>,</w:t>
      </w:r>
    </w:p>
    <w:p w14:paraId="4C4AAE75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dhuva.-</w:t>
      </w:r>
      <w:r>
        <w:t xml:space="preserve"> firme, fijo, estable, constante, permanente o seguro.</w:t>
      </w:r>
    </w:p>
    <w:p w14:paraId="6813A0F5" w14:textId="77777777" w:rsidR="004F3067" w:rsidRPr="00DE05EB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>
        <w:rPr>
          <w:i/>
          <w:iCs/>
        </w:rPr>
        <w:t xml:space="preserve">dvara.- </w:t>
      </w:r>
      <w:r w:rsidRPr="000061A8">
        <w:t>abertura</w:t>
      </w:r>
      <w:r>
        <w:t xml:space="preserve"> de una edificación, vano, etc.</w:t>
      </w:r>
    </w:p>
    <w:p w14:paraId="5412CAC4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0E3926">
        <w:rPr>
          <w:i/>
        </w:rPr>
        <w:t>jāta</w:t>
      </w:r>
      <w:r>
        <w:rPr>
          <w:i/>
        </w:rPr>
        <w:t xml:space="preserve">.- </w:t>
      </w:r>
      <w:r>
        <w:rPr>
          <w:iCs/>
        </w:rPr>
        <w:t xml:space="preserve">naciente, producido, </w:t>
      </w:r>
    </w:p>
    <w:p w14:paraId="6FF9B364" w14:textId="77777777" w:rsidR="004F3067" w:rsidRPr="002441E9" w:rsidRDefault="004F3067" w:rsidP="00145ED5">
      <w:pPr>
        <w:pStyle w:val="Prrafodelista"/>
        <w:numPr>
          <w:ilvl w:val="0"/>
          <w:numId w:val="1"/>
        </w:numPr>
        <w:ind w:left="284"/>
      </w:pPr>
      <w:r w:rsidRPr="006F210C">
        <w:rPr>
          <w:i/>
          <w:iCs/>
        </w:rPr>
        <w:t>javana</w:t>
      </w:r>
      <w:r>
        <w:rPr>
          <w:i/>
          <w:iCs/>
        </w:rPr>
        <w:t xml:space="preserve">.- </w:t>
      </w:r>
      <w:r w:rsidRPr="000258BE">
        <w:t>corr</w:t>
      </w:r>
      <w:r>
        <w:t>er</w:t>
      </w:r>
      <w:r w:rsidRPr="000258BE">
        <w:t xml:space="preserve">, </w:t>
      </w:r>
      <w:r>
        <w:t>acelerar</w:t>
      </w:r>
    </w:p>
    <w:p w14:paraId="5963FCA3" w14:textId="77777777" w:rsidR="004F3067" w:rsidRPr="00963936" w:rsidRDefault="004F3067" w:rsidP="00145ED5">
      <w:pPr>
        <w:pStyle w:val="Prrafodelista"/>
        <w:numPr>
          <w:ilvl w:val="0"/>
          <w:numId w:val="1"/>
        </w:numPr>
        <w:ind w:left="284"/>
      </w:pPr>
      <w:r w:rsidRPr="00963936">
        <w:rPr>
          <w:i/>
          <w:iCs/>
        </w:rPr>
        <w:t>kāla</w:t>
      </w:r>
      <w:r>
        <w:rPr>
          <w:i/>
          <w:iCs/>
        </w:rPr>
        <w:t xml:space="preserve">.- </w:t>
      </w:r>
      <w:r>
        <w:t xml:space="preserve">tiempo, </w:t>
      </w:r>
      <w:r w:rsidRPr="00F72C3B">
        <w:t>punto</w:t>
      </w:r>
      <w:r>
        <w:t xml:space="preserve"> del tiempo, momento especifico, una ocasión especial, fase temporal, periodo, etc. </w:t>
      </w:r>
      <w:r w:rsidRPr="00F72C3B">
        <w:rPr>
          <w:i/>
          <w:iCs/>
        </w:rPr>
        <w:t>Mahā</w:t>
      </w:r>
      <w:r w:rsidRPr="00963936">
        <w:rPr>
          <w:i/>
          <w:iCs/>
        </w:rPr>
        <w:t>kāla</w:t>
      </w:r>
      <w:r>
        <w:rPr>
          <w:i/>
          <w:iCs/>
        </w:rPr>
        <w:t xml:space="preserve">.- </w:t>
      </w:r>
      <w:r w:rsidRPr="007A408D">
        <w:t>correspondería a un</w:t>
      </w:r>
      <w:r>
        <w:t>a especie de “</w:t>
      </w:r>
      <w:r>
        <w:rPr>
          <w:i/>
          <w:iCs/>
        </w:rPr>
        <w:t>gran periodo</w:t>
      </w:r>
      <w:r w:rsidRPr="004C738C">
        <w:rPr>
          <w:i/>
          <w:iCs/>
        </w:rPr>
        <w:t xml:space="preserve"> de tiempo</w:t>
      </w:r>
      <w:r>
        <w:rPr>
          <w:i/>
          <w:iCs/>
        </w:rPr>
        <w:t>”</w:t>
      </w:r>
      <w:r w:rsidRPr="007A408D">
        <w:t>.</w:t>
      </w:r>
      <w:r>
        <w:rPr>
          <w:i/>
          <w:iCs/>
        </w:rPr>
        <w:t xml:space="preserve"> </w:t>
      </w:r>
    </w:p>
    <w:p w14:paraId="6BDFD60C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214BA5">
        <w:rPr>
          <w:i/>
          <w:iCs/>
        </w:rPr>
        <w:t>kammaja</w:t>
      </w:r>
      <w:r>
        <w:rPr>
          <w:i/>
          <w:iCs/>
        </w:rPr>
        <w:t xml:space="preserve">.- </w:t>
      </w:r>
      <w:r w:rsidRPr="00214BA5">
        <w:t>algo producido o causado por el karma pasado</w:t>
      </w:r>
      <w:r>
        <w:t>.</w:t>
      </w:r>
    </w:p>
    <w:p w14:paraId="05238C97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4A6AF0">
        <w:rPr>
          <w:i/>
          <w:iCs/>
        </w:rPr>
        <w:t>kāya</w:t>
      </w:r>
      <w:r>
        <w:rPr>
          <w:rFonts w:ascii="Cormorant" w:hAnsi="Cormorant"/>
          <w:i/>
          <w:iCs/>
        </w:rPr>
        <w:t>–</w:t>
      </w:r>
      <w:r w:rsidRPr="004A6AF0">
        <w:rPr>
          <w:i/>
          <w:iCs/>
        </w:rPr>
        <w:t>sacchi</w:t>
      </w:r>
      <w:r>
        <w:rPr>
          <w:rFonts w:ascii="Cormorant" w:hAnsi="Cormorant" w:cs="Cormorant"/>
          <w:i/>
          <w:iCs/>
        </w:rPr>
        <w:t>–</w:t>
      </w:r>
      <w:r w:rsidRPr="004A6AF0">
        <w:rPr>
          <w:i/>
          <w:iCs/>
        </w:rPr>
        <w:t>karaṇa</w:t>
      </w:r>
      <w:r>
        <w:rPr>
          <w:i/>
          <w:iCs/>
        </w:rPr>
        <w:t xml:space="preserve">.- </w:t>
      </w:r>
      <w:r>
        <w:t>experiencia con el cuerpo, conocimiento experiencial a través del cuerpo y la mente.</w:t>
      </w:r>
    </w:p>
    <w:p w14:paraId="3FD524A5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611D01">
        <w:rPr>
          <w:i/>
          <w:iCs/>
        </w:rPr>
        <w:t>kāyasacchikaraṇa</w:t>
      </w:r>
      <w:r>
        <w:rPr>
          <w:i/>
          <w:iCs/>
        </w:rPr>
        <w:t xml:space="preserve">.- </w:t>
      </w:r>
      <w:r>
        <w:t>experimentado con el cuerpo</w:t>
      </w:r>
    </w:p>
    <w:p w14:paraId="6EEB92B9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680518">
        <w:rPr>
          <w:i/>
          <w:iCs/>
        </w:rPr>
        <w:t>kicca</w:t>
      </w:r>
      <w:r>
        <w:rPr>
          <w:i/>
          <w:iCs/>
        </w:rPr>
        <w:t xml:space="preserve">.- </w:t>
      </w:r>
      <w:r w:rsidRPr="00680518">
        <w:t>función</w:t>
      </w:r>
      <w:r>
        <w:t xml:space="preserve">, tarea, </w:t>
      </w:r>
    </w:p>
    <w:p w14:paraId="5E68B9AB" w14:textId="77777777" w:rsidR="004F3067" w:rsidRPr="00C3022B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lakkhaṇa.- </w:t>
      </w:r>
      <w:r>
        <w:t>característica, rasgo, etc.</w:t>
      </w:r>
      <w:r>
        <w:rPr>
          <w:i/>
          <w:iCs/>
        </w:rPr>
        <w:t xml:space="preserve">  </w:t>
      </w:r>
    </w:p>
    <w:p w14:paraId="72A7B5B3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705372">
        <w:rPr>
          <w:i/>
          <w:iCs/>
        </w:rPr>
        <w:t>mukhya</w:t>
      </w:r>
      <w:r>
        <w:rPr>
          <w:i/>
          <w:iCs/>
        </w:rPr>
        <w:t xml:space="preserve">.- </w:t>
      </w:r>
      <w:r>
        <w:t>principal, importante, central</w:t>
      </w:r>
    </w:p>
    <w:p w14:paraId="26F29967" w14:textId="77777777" w:rsidR="004F3067" w:rsidRPr="00F47F9B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nirodhā.</w:t>
      </w:r>
      <w:r>
        <w:t xml:space="preserve">- es la </w:t>
      </w:r>
      <w:r w:rsidRPr="00F46445">
        <w:rPr>
          <w:i/>
          <w:iCs/>
        </w:rPr>
        <w:t>cesación</w:t>
      </w:r>
      <w:r>
        <w:t xml:space="preserve"> de cualquier realidad condicionada posterior a su </w:t>
      </w:r>
      <w:r w:rsidRPr="00760885">
        <w:rPr>
          <w:i/>
          <w:iCs/>
        </w:rPr>
        <w:t>surgimiento</w:t>
      </w:r>
      <w:r>
        <w:rPr>
          <w:i/>
          <w:iCs/>
        </w:rPr>
        <w:t>,</w:t>
      </w:r>
      <w:r>
        <w:t xml:space="preserve"> seguida por su </w:t>
      </w:r>
      <w:r w:rsidRPr="00760885">
        <w:rPr>
          <w:i/>
          <w:iCs/>
        </w:rPr>
        <w:t>desaparición</w:t>
      </w:r>
      <w:r>
        <w:t xml:space="preserve">, rasgos típicos de cualquier fenómeno físico mental, pero seguida además por la realidad de la erradicación del </w:t>
      </w:r>
      <w:r w:rsidRPr="00760885">
        <w:rPr>
          <w:i/>
          <w:iCs/>
        </w:rPr>
        <w:t>saṅkhārā</w:t>
      </w:r>
      <w:r>
        <w:t xml:space="preserve"> vinculante, esto querría decir para no volver a surgir nunca más, por y para siempre, por ello correspondería a la felicidad de la </w:t>
      </w:r>
      <w:r w:rsidRPr="00760885">
        <w:rPr>
          <w:i/>
          <w:iCs/>
        </w:rPr>
        <w:t>tercera noble verdad</w:t>
      </w:r>
      <w:r>
        <w:rPr>
          <w:i/>
          <w:iCs/>
        </w:rPr>
        <w:t>.</w:t>
      </w:r>
    </w:p>
    <w:p w14:paraId="43F3C42F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ogha.- </w:t>
      </w:r>
      <w:r>
        <w:t xml:space="preserve">gran corriente, gran río, </w:t>
      </w:r>
    </w:p>
    <w:p w14:paraId="79BA08A7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E80FB7">
        <w:rPr>
          <w:i/>
          <w:iCs/>
          <w:sz w:val="19"/>
          <w:szCs w:val="19"/>
        </w:rPr>
        <w:t>paccuppanna</w:t>
      </w:r>
      <w:r>
        <w:rPr>
          <w:i/>
          <w:iCs/>
          <w:sz w:val="19"/>
          <w:szCs w:val="19"/>
        </w:rPr>
        <w:t xml:space="preserve">,.- </w:t>
      </w:r>
      <w:r>
        <w:rPr>
          <w:sz w:val="19"/>
          <w:szCs w:val="19"/>
        </w:rPr>
        <w:t xml:space="preserve">presente, existente, </w:t>
      </w:r>
    </w:p>
    <w:p w14:paraId="70EAD6BE" w14:textId="77777777" w:rsidR="004F3067" w:rsidRPr="008E0FF6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174DAD">
        <w:rPr>
          <w:i/>
          <w:iCs/>
        </w:rPr>
        <w:t>paccuppanna</w:t>
      </w:r>
      <w:r>
        <w:rPr>
          <w:i/>
          <w:iCs/>
        </w:rPr>
        <w:t xml:space="preserve">.- </w:t>
      </w:r>
      <w:r>
        <w:t>presente, existente en el presente,</w:t>
      </w:r>
    </w:p>
    <w:p w14:paraId="7C3D1C66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132F2B">
        <w:rPr>
          <w:i/>
          <w:iCs/>
        </w:rPr>
        <w:t>palibodha</w:t>
      </w:r>
      <w:r>
        <w:rPr>
          <w:i/>
          <w:iCs/>
        </w:rPr>
        <w:t xml:space="preserve">.- </w:t>
      </w:r>
      <w:r w:rsidRPr="007E517D">
        <w:t xml:space="preserve">obstáculos </w:t>
      </w:r>
      <w:r>
        <w:t>que surjan al</w:t>
      </w:r>
      <w:r w:rsidRPr="007E517D">
        <w:t xml:space="preserve"> </w:t>
      </w:r>
      <w:r>
        <w:t xml:space="preserve">experimentar </w:t>
      </w:r>
      <w:r w:rsidRPr="007E517D">
        <w:t xml:space="preserve">la </w:t>
      </w:r>
      <w:r w:rsidRPr="005D5EDD">
        <w:rPr>
          <w:i/>
          <w:iCs/>
        </w:rPr>
        <w:t>dicha de la paz</w:t>
      </w:r>
      <w:r w:rsidRPr="007E517D">
        <w:t xml:space="preserve"> (</w:t>
      </w:r>
      <w:r>
        <w:rPr>
          <w:i/>
          <w:iCs/>
        </w:rPr>
        <w:t>santi</w:t>
      </w:r>
      <w:r>
        <w:rPr>
          <w:rFonts w:ascii="Cormorant" w:hAnsi="Cormorant"/>
          <w:i/>
          <w:iCs/>
        </w:rPr>
        <w:t>–</w:t>
      </w:r>
      <w:r w:rsidRPr="007E517D">
        <w:rPr>
          <w:i/>
          <w:iCs/>
        </w:rPr>
        <w:t>sukha</w:t>
      </w:r>
      <w:r w:rsidRPr="007E517D">
        <w:t>)</w:t>
      </w:r>
    </w:p>
    <w:p w14:paraId="4F776C1D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panhā.- </w:t>
      </w:r>
      <w:r>
        <w:t>pregunta, cuestión.</w:t>
      </w:r>
    </w:p>
    <w:p w14:paraId="337B8681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5760E5">
        <w:rPr>
          <w:i/>
          <w:iCs/>
        </w:rPr>
        <w:t>paññatti</w:t>
      </w:r>
      <w:r>
        <w:rPr>
          <w:i/>
          <w:iCs/>
        </w:rPr>
        <w:t xml:space="preserve">.- </w:t>
      </w:r>
      <w:r>
        <w:t xml:space="preserve">conceptual, aparente, </w:t>
      </w:r>
    </w:p>
    <w:p w14:paraId="24E3C0E8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5760E5">
        <w:rPr>
          <w:i/>
          <w:iCs/>
        </w:rPr>
        <w:t>paramattha</w:t>
      </w:r>
      <w:r>
        <w:rPr>
          <w:i/>
          <w:iCs/>
        </w:rPr>
        <w:t xml:space="preserve">.- </w:t>
      </w:r>
      <w:r w:rsidRPr="00AE747E">
        <w:t>absoluto, último</w:t>
      </w:r>
    </w:p>
    <w:p w14:paraId="506C470B" w14:textId="77777777" w:rsidR="004F3067" w:rsidRPr="0074709B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parinibbuta.</w:t>
      </w:r>
      <w:r>
        <w:t xml:space="preserve">- </w:t>
      </w:r>
      <w:r w:rsidRPr="00C66BFF">
        <w:t>"completamente apagado", "totalmente extinguido" o "finalmente liberado",</w:t>
      </w:r>
    </w:p>
    <w:p w14:paraId="64EE44C4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74709B">
        <w:rPr>
          <w:i/>
          <w:iCs/>
        </w:rPr>
        <w:t xml:space="preserve">pariyaya.- </w:t>
      </w:r>
      <w:r w:rsidRPr="0074709B">
        <w:t xml:space="preserve">dar vueltas, se refiere a un giro, orden, curso, método, cualidad o forma figurativa/metafórica de hablar, a menudo utilizado como sinónimo, explicación o instrucción no literal, mientras que </w:t>
      </w:r>
      <w:r w:rsidRPr="00424CB1">
        <w:rPr>
          <w:i/>
          <w:iCs/>
        </w:rPr>
        <w:t>pariyādāya</w:t>
      </w:r>
      <w:r w:rsidRPr="0074709B">
        <w:t xml:space="preserve"> significa "tomar todo alrededor, agotar" o "tentador".</w:t>
      </w:r>
    </w:p>
    <w:p w14:paraId="23D0EFE4" w14:textId="77777777" w:rsidR="004F3067" w:rsidRPr="009D78FC" w:rsidRDefault="004F3067" w:rsidP="00145ED5">
      <w:pPr>
        <w:pStyle w:val="Prrafodelista"/>
        <w:numPr>
          <w:ilvl w:val="0"/>
          <w:numId w:val="1"/>
        </w:numPr>
        <w:ind w:left="284"/>
      </w:pPr>
      <w:r w:rsidRPr="00752894">
        <w:rPr>
          <w:i/>
          <w:iCs/>
        </w:rPr>
        <w:t>pariyāyena</w:t>
      </w:r>
      <w:r>
        <w:rPr>
          <w:i/>
          <w:iCs/>
        </w:rPr>
        <w:t xml:space="preserve">.- </w:t>
      </w:r>
      <w:r>
        <w:t>en forma figurativa, metafóricamente.</w:t>
      </w:r>
      <w:r>
        <w:rPr>
          <w:i/>
          <w:iCs/>
        </w:rPr>
        <w:t xml:space="preserve"> </w:t>
      </w:r>
    </w:p>
    <w:p w14:paraId="218FCBC1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9E026D">
        <w:rPr>
          <w:i/>
          <w:iCs/>
        </w:rPr>
        <w:t>sabhāva</w:t>
      </w:r>
      <w:r>
        <w:rPr>
          <w:i/>
          <w:iCs/>
        </w:rPr>
        <w:t>.-</w:t>
      </w:r>
      <w:r w:rsidRPr="009E026D">
        <w:t xml:space="preserve"> naturaleza intrínseca, condición esencial, estado del ser o naturaleza propia de los fenómenos</w:t>
      </w:r>
      <w:r>
        <w:t>.</w:t>
      </w:r>
    </w:p>
    <w:p w14:paraId="2488815C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2441E9">
        <w:rPr>
          <w:i/>
          <w:iCs/>
        </w:rPr>
        <w:t>sacchi–karaṇa</w:t>
      </w:r>
      <w:r>
        <w:rPr>
          <w:i/>
          <w:iCs/>
        </w:rPr>
        <w:t xml:space="preserve">.- </w:t>
      </w:r>
      <w:r>
        <w:t>consumación, realización, llevar a término, haber experimentado algo, etc.</w:t>
      </w:r>
    </w:p>
    <w:p w14:paraId="23D75C86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5174A5">
        <w:rPr>
          <w:i/>
          <w:iCs/>
        </w:rPr>
        <w:t>samanantara</w:t>
      </w:r>
      <w:r>
        <w:rPr>
          <w:i/>
          <w:iCs/>
        </w:rPr>
        <w:t xml:space="preserve">.- </w:t>
      </w:r>
      <w:r w:rsidRPr="007A6C36">
        <w:t>contigüidad</w:t>
      </w:r>
      <w:r>
        <w:rPr>
          <w:i/>
          <w:iCs/>
        </w:rPr>
        <w:t xml:space="preserve">, </w:t>
      </w:r>
      <w:r>
        <w:t>proximidad, etc.</w:t>
      </w:r>
    </w:p>
    <w:p w14:paraId="180539B4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685918">
        <w:rPr>
          <w:i/>
          <w:iCs/>
        </w:rPr>
        <w:lastRenderedPageBreak/>
        <w:t>sampatti</w:t>
      </w:r>
      <w:r>
        <w:rPr>
          <w:i/>
          <w:iCs/>
        </w:rPr>
        <w:t xml:space="preserve">.- </w:t>
      </w:r>
      <w:r w:rsidRPr="00F32DD1">
        <w:t>fortuna, éxito, logro, felicidad o prosperidad</w:t>
      </w:r>
      <w:r>
        <w:t>.</w:t>
      </w:r>
    </w:p>
    <w:p w14:paraId="1B836AA3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635CA2">
        <w:rPr>
          <w:i/>
          <w:iCs/>
        </w:rPr>
        <w:t>samuddrā</w:t>
      </w:r>
      <w:r>
        <w:t xml:space="preserve">.- rescate, salvación; ej.; </w:t>
      </w:r>
      <w:r>
        <w:rPr>
          <w:i/>
          <w:iCs/>
          <w:szCs w:val="20"/>
        </w:rPr>
        <w:t>saṃsāra</w:t>
      </w:r>
      <w:r>
        <w:rPr>
          <w:rFonts w:ascii="Cormorant" w:hAnsi="Cormorant"/>
          <w:i/>
          <w:iCs/>
          <w:szCs w:val="20"/>
        </w:rPr>
        <w:t>–</w:t>
      </w:r>
      <w:r w:rsidRPr="00331A62">
        <w:rPr>
          <w:i/>
          <w:iCs/>
          <w:szCs w:val="20"/>
        </w:rPr>
        <w:t>mahā</w:t>
      </w:r>
      <w:r>
        <w:rPr>
          <w:rFonts w:ascii="Cormorant" w:hAnsi="Cormorant"/>
          <w:i/>
          <w:iCs/>
          <w:szCs w:val="20"/>
        </w:rPr>
        <w:t>–</w:t>
      </w:r>
      <w:r w:rsidRPr="00331A62">
        <w:rPr>
          <w:i/>
          <w:iCs/>
          <w:szCs w:val="20"/>
        </w:rPr>
        <w:t>samuddrā</w:t>
      </w:r>
      <w:r>
        <w:rPr>
          <w:szCs w:val="20"/>
        </w:rPr>
        <w:t xml:space="preserve">: el gran rescate del </w:t>
      </w:r>
      <w:r w:rsidRPr="00335923">
        <w:rPr>
          <w:i/>
          <w:iCs/>
          <w:szCs w:val="20"/>
        </w:rPr>
        <w:t>saṃsāra</w:t>
      </w:r>
      <w:r>
        <w:rPr>
          <w:i/>
          <w:iCs/>
          <w:szCs w:val="20"/>
        </w:rPr>
        <w:t xml:space="preserve">, </w:t>
      </w:r>
      <w:r>
        <w:rPr>
          <w:szCs w:val="20"/>
        </w:rPr>
        <w:t xml:space="preserve">la gran salvación del </w:t>
      </w:r>
      <w:r w:rsidRPr="007A6071">
        <w:rPr>
          <w:i/>
          <w:iCs/>
          <w:szCs w:val="20"/>
        </w:rPr>
        <w:t>saṃsāra</w:t>
      </w:r>
      <w:r>
        <w:rPr>
          <w:szCs w:val="20"/>
        </w:rPr>
        <w:t xml:space="preserve">. </w:t>
      </w:r>
    </w:p>
    <w:p w14:paraId="1B9EA431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sanimitta.- </w:t>
      </w:r>
      <w:r>
        <w:t>realidad poseedora de signos, símbolos, contable como 1, 2, 3, etc.</w:t>
      </w:r>
    </w:p>
    <w:p w14:paraId="300DAF63" w14:textId="77777777" w:rsidR="004F3067" w:rsidRPr="003111E3" w:rsidRDefault="004F3067" w:rsidP="00145ED5">
      <w:pPr>
        <w:pStyle w:val="Prrafodelista"/>
        <w:numPr>
          <w:ilvl w:val="0"/>
          <w:numId w:val="1"/>
        </w:numPr>
        <w:ind w:left="284"/>
      </w:pPr>
      <w:r w:rsidRPr="003111E3">
        <w:rPr>
          <w:i/>
          <w:iCs/>
        </w:rPr>
        <w:t>santati</w:t>
      </w:r>
      <w:r>
        <w:rPr>
          <w:i/>
          <w:iCs/>
        </w:rPr>
        <w:t xml:space="preserve">.- </w:t>
      </w:r>
      <w:r w:rsidRPr="00754966">
        <w:t xml:space="preserve">capa </w:t>
      </w:r>
      <w:r>
        <w:t xml:space="preserve">o superficie </w:t>
      </w:r>
      <w:r w:rsidRPr="00754966">
        <w:t>del proceso de continuidad</w:t>
      </w:r>
    </w:p>
    <w:p w14:paraId="180E3CAA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E22441">
        <w:rPr>
          <w:i/>
          <w:iCs/>
        </w:rPr>
        <w:t xml:space="preserve">santi.- </w:t>
      </w:r>
      <w:r>
        <w:t>paz, calma, tranquilidad, (mi sobrino, y mi centro favorito de meditación), etc.</w:t>
      </w:r>
    </w:p>
    <w:p w14:paraId="7539F51C" w14:textId="77777777" w:rsidR="004F3067" w:rsidRPr="00174DAD" w:rsidRDefault="004F3067" w:rsidP="00145ED5">
      <w:pPr>
        <w:pStyle w:val="Prrafodelista"/>
        <w:numPr>
          <w:ilvl w:val="0"/>
          <w:numId w:val="1"/>
        </w:numPr>
        <w:ind w:left="284"/>
        <w:rPr>
          <w:i/>
          <w:iCs/>
        </w:rPr>
      </w:pPr>
      <w:r w:rsidRPr="008E0FF6">
        <w:rPr>
          <w:i/>
          <w:iCs/>
        </w:rPr>
        <w:t>sapaccaya</w:t>
      </w:r>
      <w:r>
        <w:rPr>
          <w:i/>
          <w:iCs/>
        </w:rPr>
        <w:t xml:space="preserve">.- </w:t>
      </w:r>
      <w:r>
        <w:t xml:space="preserve"> dependiente, surgido mediante la causa de algo, </w:t>
      </w:r>
    </w:p>
    <w:p w14:paraId="4B7D2B95" w14:textId="77777777" w:rsidR="004F3067" w:rsidRPr="009B085D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 xml:space="preserve">sassata.- </w:t>
      </w:r>
      <w:r w:rsidRPr="003B5277">
        <w:t>eterno, perpetuo</w:t>
      </w:r>
      <w:r>
        <w:rPr>
          <w:i/>
          <w:iCs/>
        </w:rPr>
        <w:t>,</w:t>
      </w:r>
    </w:p>
    <w:p w14:paraId="1BFDC913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E22441">
        <w:rPr>
          <w:i/>
          <w:iCs/>
        </w:rPr>
        <w:t>saupādisesa.-</w:t>
      </w:r>
      <w:r>
        <w:t xml:space="preserve"> </w:t>
      </w:r>
      <w:r w:rsidRPr="00866F91">
        <w:t xml:space="preserve">elemento </w:t>
      </w:r>
      <w:r w:rsidRPr="006400ED">
        <w:rPr>
          <w:i/>
          <w:iCs/>
        </w:rPr>
        <w:t>nibbāna</w:t>
      </w:r>
      <w:r w:rsidRPr="00866F91">
        <w:t xml:space="preserve"> con un sustrato residual</w:t>
      </w:r>
    </w:p>
    <w:p w14:paraId="72179E7D" w14:textId="77777777" w:rsidR="004F3067" w:rsidRPr="00C96156" w:rsidRDefault="004F3067" w:rsidP="00145ED5">
      <w:pPr>
        <w:pStyle w:val="Prrafodelista"/>
        <w:numPr>
          <w:ilvl w:val="0"/>
          <w:numId w:val="1"/>
        </w:numPr>
        <w:ind w:left="284"/>
      </w:pPr>
      <w:r w:rsidRPr="00281763">
        <w:rPr>
          <w:i/>
          <w:iCs/>
        </w:rPr>
        <w:t>sumuccheda</w:t>
      </w:r>
      <w:r>
        <w:rPr>
          <w:i/>
          <w:iCs/>
        </w:rPr>
        <w:t xml:space="preserve">.- </w:t>
      </w:r>
      <w:r w:rsidRPr="00281763">
        <w:t xml:space="preserve">extirpación, destrucción, </w:t>
      </w:r>
      <w:r>
        <w:t>truncamiento</w:t>
      </w:r>
      <w:r w:rsidRPr="00281763">
        <w:t xml:space="preserve"> o </w:t>
      </w:r>
      <w:r>
        <w:t>disolución</w:t>
      </w:r>
    </w:p>
    <w:p w14:paraId="0F281148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6F3E94">
        <w:rPr>
          <w:i/>
          <w:iCs/>
        </w:rPr>
        <w:t>suññata</w:t>
      </w:r>
      <w:r>
        <w:rPr>
          <w:i/>
          <w:iCs/>
        </w:rPr>
        <w:t xml:space="preserve">.- </w:t>
      </w:r>
      <w:r>
        <w:t xml:space="preserve">vacío, libre de obstáculos (sobre todo, en </w:t>
      </w:r>
      <w:r w:rsidRPr="00D811EC">
        <w:rPr>
          <w:i/>
          <w:iCs/>
        </w:rPr>
        <w:t>suññata</w:t>
      </w:r>
      <w:r>
        <w:rPr>
          <w:i/>
          <w:iCs/>
        </w:rPr>
        <w:t>-nibbāna</w:t>
      </w:r>
      <w:r>
        <w:t>)</w:t>
      </w:r>
    </w:p>
    <w:p w14:paraId="0F2BB1FA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E26447">
        <w:rPr>
          <w:i/>
          <w:iCs/>
        </w:rPr>
        <w:t>tadaṅga</w:t>
      </w:r>
      <w:r>
        <w:rPr>
          <w:rFonts w:ascii="Cormorant" w:hAnsi="Cormorant" w:cs="Cormorant"/>
          <w:i/>
          <w:iCs/>
        </w:rPr>
        <w:t>–</w:t>
      </w:r>
      <w:r>
        <w:rPr>
          <w:i/>
          <w:iCs/>
        </w:rPr>
        <w:t xml:space="preserve">nibbāna.- nibbāna </w:t>
      </w:r>
      <w:r>
        <w:t>momentáneo o transitorio</w:t>
      </w:r>
    </w:p>
    <w:p w14:paraId="1A578DDA" w14:textId="77777777" w:rsidR="004F3067" w:rsidRPr="00193B0B" w:rsidRDefault="004F3067" w:rsidP="00145ED5">
      <w:pPr>
        <w:pStyle w:val="Prrafodelista"/>
        <w:numPr>
          <w:ilvl w:val="0"/>
          <w:numId w:val="1"/>
        </w:numPr>
        <w:ind w:left="284"/>
      </w:pPr>
      <w:r w:rsidRPr="00193B0B">
        <w:rPr>
          <w:i/>
          <w:iCs/>
        </w:rPr>
        <w:t xml:space="preserve">tadāyatana.- </w:t>
      </w:r>
      <w:r w:rsidRPr="00193B0B">
        <w:t>"dimensión", "esfera" o "base" que se usa a menudo para describir el</w:t>
      </w:r>
      <w:r w:rsidRPr="00193B0B">
        <w:rPr>
          <w:i/>
          <w:iCs/>
        </w:rPr>
        <w:t xml:space="preserve"> nibbāna</w:t>
      </w:r>
      <w:r>
        <w:rPr>
          <w:i/>
          <w:iCs/>
        </w:rPr>
        <w:t>.</w:t>
      </w:r>
    </w:p>
    <w:p w14:paraId="2BE9A95B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5F3712">
        <w:rPr>
          <w:i/>
          <w:iCs/>
        </w:rPr>
        <w:t>t</w:t>
      </w:r>
      <w:r>
        <w:rPr>
          <w:i/>
          <w:iCs/>
        </w:rPr>
        <w:t>e</w:t>
      </w:r>
      <w:r w:rsidRPr="005F3712">
        <w:rPr>
          <w:i/>
          <w:iCs/>
        </w:rPr>
        <w:t>bhummaka</w:t>
      </w:r>
      <w:r>
        <w:rPr>
          <w:i/>
          <w:iCs/>
        </w:rPr>
        <w:t xml:space="preserve">.- </w:t>
      </w:r>
      <w:r>
        <w:t xml:space="preserve">tres factores, tres capas, </w:t>
      </w:r>
      <w:r>
        <w:rPr>
          <w:i/>
          <w:iCs/>
        </w:rPr>
        <w:t xml:space="preserve"> </w:t>
      </w:r>
    </w:p>
    <w:p w14:paraId="3E12D4A3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07176C">
        <w:rPr>
          <w:i/>
          <w:iCs/>
        </w:rPr>
        <w:t>uccheda</w:t>
      </w:r>
      <w:r>
        <w:rPr>
          <w:i/>
          <w:iCs/>
        </w:rPr>
        <w:t xml:space="preserve">.-  </w:t>
      </w:r>
      <w:r>
        <w:t xml:space="preserve">destrucción, erradicación, </w:t>
      </w:r>
    </w:p>
    <w:p w14:paraId="73743D1D" w14:textId="77777777" w:rsidR="004F3067" w:rsidRPr="0077121E" w:rsidRDefault="004F3067" w:rsidP="00145ED5">
      <w:pPr>
        <w:pStyle w:val="Prrafodelista"/>
        <w:numPr>
          <w:ilvl w:val="0"/>
          <w:numId w:val="1"/>
        </w:numPr>
        <w:ind w:left="284"/>
      </w:pPr>
      <w:r w:rsidRPr="00C96156">
        <w:rPr>
          <w:i/>
          <w:iCs/>
        </w:rPr>
        <w:t>upāda</w:t>
      </w:r>
      <w:r>
        <w:rPr>
          <w:i/>
          <w:iCs/>
        </w:rPr>
        <w:t xml:space="preserve">.- </w:t>
      </w:r>
      <w:r>
        <w:t xml:space="preserve">apego, aferramiento, relativo a </w:t>
      </w:r>
      <w:r w:rsidRPr="00BC7DAA">
        <w:rPr>
          <w:i/>
          <w:iCs/>
        </w:rPr>
        <w:t>upāda</w:t>
      </w:r>
      <w:r>
        <w:rPr>
          <w:i/>
          <w:iCs/>
        </w:rPr>
        <w:t xml:space="preserve">na </w:t>
      </w:r>
    </w:p>
    <w:p w14:paraId="4D5981D0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EE5DB1">
        <w:rPr>
          <w:i/>
          <w:iCs/>
        </w:rPr>
        <w:t>upalakkhaṇa</w:t>
      </w:r>
      <w:r>
        <w:rPr>
          <w:i/>
          <w:iCs/>
        </w:rPr>
        <w:t xml:space="preserve">.- </w:t>
      </w:r>
      <w:r>
        <w:t xml:space="preserve">discriminación, distinción, percepción, reflexión </w:t>
      </w:r>
    </w:p>
    <w:p w14:paraId="7DD5E133" w14:textId="77777777" w:rsidR="004F3067" w:rsidRPr="00F6753A" w:rsidRDefault="004F3067" w:rsidP="00145ED5">
      <w:pPr>
        <w:pStyle w:val="Prrafodelista"/>
        <w:numPr>
          <w:ilvl w:val="0"/>
          <w:numId w:val="1"/>
        </w:numPr>
        <w:ind w:left="284"/>
      </w:pPr>
      <w:r w:rsidRPr="00D078D3">
        <w:rPr>
          <w:i/>
          <w:iCs/>
        </w:rPr>
        <w:t>upalakkhaṇa</w:t>
      </w:r>
      <w:r>
        <w:rPr>
          <w:i/>
          <w:iCs/>
        </w:rPr>
        <w:t xml:space="preserve">.- </w:t>
      </w:r>
      <w:r>
        <w:t>vinculado a la discriminación, discernimiento, etc., de características</w:t>
      </w:r>
    </w:p>
    <w:p w14:paraId="112D5D2A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784713">
        <w:rPr>
          <w:i/>
          <w:iCs/>
        </w:rPr>
        <w:t>vāda</w:t>
      </w:r>
      <w:r>
        <w:t xml:space="preserve">.- </w:t>
      </w:r>
      <w:r w:rsidRPr="001D43BE">
        <w:t>una doctrina, teoría, creencia, enseñanza o escuela de pensamiento, que a menudo se utiliza para indicar una posición filosófica específica.</w:t>
      </w:r>
    </w:p>
    <w:p w14:paraId="145BBCA6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vanta.</w:t>
      </w:r>
      <w:r>
        <w:t xml:space="preserve">- renunciado/a, abandonado/a; </w:t>
      </w:r>
      <w:r w:rsidRPr="00A73C0F">
        <w:rPr>
          <w:i/>
          <w:iCs/>
        </w:rPr>
        <w:t>santivanta</w:t>
      </w:r>
      <w:r>
        <w:rPr>
          <w:i/>
          <w:iCs/>
        </w:rPr>
        <w:t xml:space="preserve"> </w:t>
      </w:r>
      <w:r>
        <w:t>correspondería a una especie de “paz del abandono” (¿?)</w:t>
      </w:r>
    </w:p>
    <w:p w14:paraId="1E60DC1C" w14:textId="77777777" w:rsidR="004F3067" w:rsidRPr="00A6157E" w:rsidRDefault="004F3067" w:rsidP="00145ED5">
      <w:pPr>
        <w:pStyle w:val="Prrafodelista"/>
        <w:numPr>
          <w:ilvl w:val="0"/>
          <w:numId w:val="1"/>
        </w:numPr>
        <w:ind w:left="284"/>
      </w:pPr>
      <w:r w:rsidRPr="00F47F9B">
        <w:rPr>
          <w:i/>
          <w:iCs/>
        </w:rPr>
        <w:t xml:space="preserve">vaṭṭa.- </w:t>
      </w:r>
      <w:r w:rsidRPr="00F94E9B">
        <w:t>ciclo</w:t>
      </w:r>
      <w:r>
        <w:t xml:space="preserve"> de existencias</w:t>
      </w:r>
      <w:r w:rsidRPr="00F47F9B">
        <w:rPr>
          <w:i/>
          <w:iCs/>
        </w:rPr>
        <w:t xml:space="preserve"> </w:t>
      </w:r>
    </w:p>
    <w:p w14:paraId="04E8F3AB" w14:textId="77777777" w:rsidR="004F3067" w:rsidRPr="003F7A20" w:rsidRDefault="004F3067" w:rsidP="00145ED5">
      <w:pPr>
        <w:pStyle w:val="Prrafodelista"/>
        <w:numPr>
          <w:ilvl w:val="0"/>
          <w:numId w:val="1"/>
        </w:numPr>
        <w:ind w:left="284"/>
      </w:pPr>
      <w:r w:rsidRPr="00ED65F5">
        <w:rPr>
          <w:i/>
          <w:iCs/>
        </w:rPr>
        <w:t>vaṭṭa</w:t>
      </w:r>
      <w:r>
        <w:rPr>
          <w:rFonts w:ascii="Cormorant" w:hAnsi="Cormorant"/>
          <w:i/>
          <w:iCs/>
        </w:rPr>
        <w:t>–</w:t>
      </w:r>
      <w:r>
        <w:rPr>
          <w:i/>
          <w:iCs/>
        </w:rPr>
        <w:t xml:space="preserve">dukkha.- </w:t>
      </w:r>
      <w:r w:rsidRPr="00F94E9B">
        <w:t>ciclo</w:t>
      </w:r>
      <w:r>
        <w:t xml:space="preserve"> de existencias insatisfactorias</w:t>
      </w:r>
      <w:r w:rsidRPr="00F94E9B">
        <w:t>, curso</w:t>
      </w:r>
      <w:r>
        <w:t xml:space="preserve"> de existencias de sufrimiento</w:t>
      </w:r>
      <w:r w:rsidRPr="00F94E9B">
        <w:t>, etc.</w:t>
      </w:r>
      <w:r>
        <w:rPr>
          <w:i/>
          <w:iCs/>
        </w:rPr>
        <w:t xml:space="preserve"> </w:t>
      </w:r>
    </w:p>
    <w:p w14:paraId="77D8A442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0D03D5">
        <w:rPr>
          <w:i/>
          <w:iCs/>
        </w:rPr>
        <w:t>vikkhambhana</w:t>
      </w:r>
      <w:r>
        <w:rPr>
          <w:i/>
          <w:iCs/>
        </w:rPr>
        <w:t xml:space="preserve">.- </w:t>
      </w:r>
      <w:r>
        <w:t>supresión, eliminación, erradicación, etc.,</w:t>
      </w:r>
    </w:p>
    <w:p w14:paraId="4D228092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462754">
        <w:rPr>
          <w:i/>
          <w:iCs/>
        </w:rPr>
        <w:t>vipāka</w:t>
      </w:r>
      <w:r w:rsidRPr="00462754">
        <w:t xml:space="preserve"> </w:t>
      </w:r>
      <w:r>
        <w:t xml:space="preserve">.- </w:t>
      </w:r>
      <w:r w:rsidRPr="004F3067">
        <w:rPr>
          <w:i/>
          <w:iCs/>
        </w:rPr>
        <w:t>vipāka</w:t>
      </w:r>
      <w:r w:rsidRPr="004F3067">
        <w:t xml:space="preserve"> es un término </w:t>
      </w:r>
      <w:r>
        <w:rPr>
          <w:i/>
          <w:iCs/>
        </w:rPr>
        <w:t>pāḷi</w:t>
      </w:r>
      <w:r w:rsidRPr="004F3067">
        <w:t xml:space="preserve"> que se refiere a la maduración, </w:t>
      </w:r>
      <w:r>
        <w:t>a</w:t>
      </w:r>
      <w:r w:rsidRPr="004F3067">
        <w:t xml:space="preserve">l fruto o </w:t>
      </w:r>
      <w:r>
        <w:t>a</w:t>
      </w:r>
      <w:r w:rsidRPr="004F3067">
        <w:t>l resultado de acciones intencionales</w:t>
      </w:r>
      <w:r>
        <w:t>.</w:t>
      </w:r>
    </w:p>
    <w:p w14:paraId="3FAB3FF9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 w:rsidRPr="00C33420">
        <w:rPr>
          <w:i/>
          <w:iCs/>
        </w:rPr>
        <w:t>visesa</w:t>
      </w:r>
      <w:r>
        <w:rPr>
          <w:i/>
          <w:iCs/>
          <w:sz w:val="19"/>
          <w:szCs w:val="19"/>
        </w:rPr>
        <w:t xml:space="preserve">.- </w:t>
      </w:r>
      <w:r w:rsidRPr="008D5787">
        <w:t>distinción, diferencia, superioridad, excelencia o logro especial</w:t>
      </w:r>
    </w:p>
    <w:p w14:paraId="27C2129E" w14:textId="77777777" w:rsidR="004F3067" w:rsidRDefault="004F3067" w:rsidP="00145ED5">
      <w:pPr>
        <w:pStyle w:val="Prrafodelista"/>
        <w:numPr>
          <w:ilvl w:val="0"/>
          <w:numId w:val="1"/>
        </w:numPr>
        <w:ind w:left="284"/>
      </w:pPr>
      <w:r>
        <w:rPr>
          <w:i/>
          <w:iCs/>
        </w:rPr>
        <w:t>yutti.</w:t>
      </w:r>
      <w:r>
        <w:t>-</w:t>
      </w:r>
      <w:r w:rsidRPr="00B14C75">
        <w:t xml:space="preserve"> idoneidad, adecuación o conexión</w:t>
      </w:r>
    </w:p>
    <w:p w14:paraId="444C21DC" w14:textId="77777777" w:rsidR="00145ED5" w:rsidRPr="00193B0B" w:rsidRDefault="00145ED5" w:rsidP="00145ED5"/>
    <w:p w14:paraId="37BBDC8C" w14:textId="77777777" w:rsidR="00145ED5" w:rsidRPr="00193B0B" w:rsidRDefault="00145ED5" w:rsidP="00145ED5"/>
    <w:p w14:paraId="3D08C8B7" w14:textId="77777777" w:rsidR="00145ED5" w:rsidRPr="00193B0B" w:rsidRDefault="00145ED5" w:rsidP="00145ED5"/>
    <w:p w14:paraId="77B195D7" w14:textId="2EA4B948" w:rsidR="00AC5FED" w:rsidRDefault="00AC5FED" w:rsidP="00AC5FED">
      <w:pPr>
        <w:pStyle w:val="Ttulo1"/>
        <w:rPr>
          <w:i/>
          <w:iCs/>
        </w:rPr>
      </w:pPr>
      <w:r>
        <w:t xml:space="preserve">Glosario de términos </w:t>
      </w:r>
      <w:r w:rsidR="002B29C6" w:rsidRPr="002B29C6">
        <w:rPr>
          <w:i/>
          <w:iCs/>
        </w:rPr>
        <w:t>dhammicos</w:t>
      </w:r>
      <w:r w:rsidR="002B29C6">
        <w:t xml:space="preserve"> </w:t>
      </w:r>
      <w:r w:rsidR="002B29C6" w:rsidRPr="002B29C6">
        <w:t>castizos</w:t>
      </w:r>
      <w:r w:rsidR="002B29C6">
        <w:rPr>
          <w:i/>
          <w:iCs/>
        </w:rPr>
        <w:t xml:space="preserve"> </w:t>
      </w:r>
    </w:p>
    <w:p w14:paraId="09D1C7D0" w14:textId="3164F25E" w:rsidR="00FA3857" w:rsidRPr="00460ACC" w:rsidRDefault="00FA3857" w:rsidP="00933F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>
        <w:rPr>
          <w:i/>
          <w:iCs/>
        </w:rPr>
        <w:t xml:space="preserve">desaparición.-  </w:t>
      </w:r>
      <w:r>
        <w:t xml:space="preserve">desaparición de un </w:t>
      </w:r>
      <w:r w:rsidRPr="00E81E1B">
        <w:rPr>
          <w:i/>
          <w:iCs/>
        </w:rPr>
        <w:t>dhamma</w:t>
      </w:r>
      <w:r>
        <w:t xml:space="preserve">, en forma de </w:t>
      </w:r>
      <w:r>
        <w:rPr>
          <w:i/>
          <w:iCs/>
        </w:rPr>
        <w:t xml:space="preserve">vedanā </w:t>
      </w:r>
      <w:r>
        <w:t xml:space="preserve">(sensación), </w:t>
      </w:r>
      <w:r w:rsidRPr="00B1184B">
        <w:rPr>
          <w:i/>
          <w:iCs/>
        </w:rPr>
        <w:t>cinta</w:t>
      </w:r>
      <w:r>
        <w:t xml:space="preserve"> (objeto mental), </w:t>
      </w:r>
      <w:r w:rsidRPr="00460ACC">
        <w:rPr>
          <w:i/>
          <w:iCs/>
        </w:rPr>
        <w:t>dhātu</w:t>
      </w:r>
      <w:r>
        <w:t xml:space="preserve">s (elementos primarios, </w:t>
      </w:r>
      <w:r w:rsidRPr="00460ACC">
        <w:rPr>
          <w:i/>
          <w:iCs/>
        </w:rPr>
        <w:t>āpo</w:t>
      </w:r>
      <w:r>
        <w:t xml:space="preserve">, </w:t>
      </w:r>
      <w:r w:rsidRPr="00460ACC">
        <w:rPr>
          <w:i/>
          <w:iCs/>
        </w:rPr>
        <w:t>tejo</w:t>
      </w:r>
      <w:r>
        <w:t xml:space="preserve">, </w:t>
      </w:r>
      <w:r w:rsidRPr="00460ACC">
        <w:rPr>
          <w:i/>
          <w:iCs/>
        </w:rPr>
        <w:t>vāyo</w:t>
      </w:r>
      <w:r>
        <w:t xml:space="preserve"> o ), etc., dentro del contexto de la apreciación meditativa de </w:t>
      </w:r>
      <w:r w:rsidRPr="00933FC6">
        <w:rPr>
          <w:i/>
          <w:iCs/>
        </w:rPr>
        <w:t>anicca</w:t>
      </w:r>
      <w:r>
        <w:t xml:space="preserve">, de </w:t>
      </w:r>
      <w:r w:rsidR="00AB23FD" w:rsidRPr="00AB23FD">
        <w:rPr>
          <w:i/>
          <w:iCs/>
        </w:rPr>
        <w:t>udayabbaya</w:t>
      </w:r>
      <w:r>
        <w:rPr>
          <w:i/>
          <w:iCs/>
        </w:rPr>
        <w:t>.</w:t>
      </w:r>
    </w:p>
    <w:p w14:paraId="4FEB3128" w14:textId="1A469137" w:rsidR="00FA3857" w:rsidRPr="002B29C6" w:rsidRDefault="00FA3857" w:rsidP="002B29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 w:rsidRPr="00CA408F">
        <w:rPr>
          <w:i/>
          <w:iCs/>
        </w:rPr>
        <w:t>identitariedad</w:t>
      </w:r>
      <w:r>
        <w:rPr>
          <w:i/>
          <w:iCs/>
        </w:rPr>
        <w:t xml:space="preserve"> </w:t>
      </w:r>
      <w:r>
        <w:t xml:space="preserve">/ </w:t>
      </w:r>
      <w:r w:rsidRPr="00CA408F">
        <w:rPr>
          <w:i/>
          <w:iCs/>
        </w:rPr>
        <w:t>inidentitariedad</w:t>
      </w:r>
      <w:r>
        <w:rPr>
          <w:i/>
          <w:iCs/>
        </w:rPr>
        <w:t xml:space="preserve"> </w:t>
      </w:r>
      <w:r w:rsidR="00165235">
        <w:t>(</w:t>
      </w:r>
      <w:r w:rsidR="00165235" w:rsidRPr="00A944A6">
        <w:rPr>
          <w:i/>
          <w:iCs/>
        </w:rPr>
        <w:t>attā</w:t>
      </w:r>
      <w:r w:rsidR="00B83ACF">
        <w:rPr>
          <w:i/>
          <w:iCs/>
        </w:rPr>
        <w:t xml:space="preserve"> </w:t>
      </w:r>
      <w:r w:rsidR="00165235">
        <w:t>/</w:t>
      </w:r>
      <w:r w:rsidR="00B83ACF">
        <w:t xml:space="preserve"> </w:t>
      </w:r>
      <w:r w:rsidR="00165235" w:rsidRPr="00A944A6">
        <w:rPr>
          <w:i/>
          <w:iCs/>
        </w:rPr>
        <w:t>anattā</w:t>
      </w:r>
      <w:r w:rsidR="00165235">
        <w:t xml:space="preserve">).- </w:t>
      </w:r>
      <w:r w:rsidR="00AB23FD">
        <w:t xml:space="preserve">la </w:t>
      </w:r>
      <w:r w:rsidR="00AB23FD" w:rsidRPr="00A944A6">
        <w:rPr>
          <w:i/>
          <w:iCs/>
        </w:rPr>
        <w:t>visión incorrecta</w:t>
      </w:r>
      <w:r w:rsidR="00AB23FD">
        <w:t xml:space="preserve"> </w:t>
      </w:r>
      <w:r w:rsidR="00503C1F">
        <w:t>sobre la existencia de una realidad trascendental</w:t>
      </w:r>
      <w:r w:rsidR="00A350EB">
        <w:t xml:space="preserve"> e identitaria</w:t>
      </w:r>
      <w:r w:rsidR="00503C1F">
        <w:t>, perpetua, eterna en el ser</w:t>
      </w:r>
      <w:r w:rsidR="005072D6">
        <w:t xml:space="preserve"> en calidad de </w:t>
      </w:r>
      <w:r w:rsidR="005072D6">
        <w:rPr>
          <w:i/>
          <w:iCs/>
        </w:rPr>
        <w:t>alma, existencia</w:t>
      </w:r>
      <w:r w:rsidR="00CC0798">
        <w:rPr>
          <w:i/>
          <w:iCs/>
        </w:rPr>
        <w:t>, personalidad</w:t>
      </w:r>
      <w:r w:rsidR="005072D6">
        <w:rPr>
          <w:i/>
          <w:iCs/>
        </w:rPr>
        <w:t xml:space="preserve"> / </w:t>
      </w:r>
      <w:r w:rsidR="00A944A6">
        <w:t xml:space="preserve">la </w:t>
      </w:r>
      <w:r w:rsidR="00A944A6" w:rsidRPr="00A944A6">
        <w:rPr>
          <w:i/>
          <w:iCs/>
        </w:rPr>
        <w:t>visión correcta</w:t>
      </w:r>
      <w:r w:rsidR="00A944A6">
        <w:t xml:space="preserve"> al respecto. </w:t>
      </w:r>
    </w:p>
    <w:p w14:paraId="0CC9A706" w14:textId="2C4372DF" w:rsidR="00FA3857" w:rsidRPr="002B29C6" w:rsidRDefault="00FA3857" w:rsidP="002B29C6">
      <w:pPr>
        <w:pStyle w:val="Prrafodelista"/>
        <w:numPr>
          <w:ilvl w:val="0"/>
          <w:numId w:val="3"/>
        </w:numPr>
        <w:ind w:left="426"/>
        <w:rPr>
          <w:i/>
          <w:iCs/>
        </w:rPr>
      </w:pPr>
      <w:r>
        <w:rPr>
          <w:i/>
          <w:iCs/>
        </w:rPr>
        <w:t>sabiduría revelativa</w:t>
      </w:r>
      <w:r w:rsidR="00771FCF">
        <w:rPr>
          <w:i/>
          <w:iCs/>
        </w:rPr>
        <w:t xml:space="preserve"> o introspectiva</w:t>
      </w:r>
      <w:r>
        <w:rPr>
          <w:i/>
          <w:iCs/>
        </w:rPr>
        <w:t xml:space="preserve">.- </w:t>
      </w:r>
      <w:r>
        <w:t>sabiduría obtenida a través de la experiencia meditativa</w:t>
      </w:r>
      <w:r w:rsidR="00771FCF">
        <w:t>, es decir,</w:t>
      </w:r>
      <w:r w:rsidR="00CC0798">
        <w:t xml:space="preserve"> </w:t>
      </w:r>
      <w:r w:rsidR="00CC0798" w:rsidRPr="00771FCF">
        <w:rPr>
          <w:i/>
          <w:iCs/>
        </w:rPr>
        <w:t>bhāvanā mayā paññā</w:t>
      </w:r>
      <w:r w:rsidR="00771FCF">
        <w:t>.</w:t>
      </w:r>
    </w:p>
    <w:p w14:paraId="5353A652" w14:textId="2697D553" w:rsidR="002B29C6" w:rsidRPr="00465131" w:rsidRDefault="00FA3857" w:rsidP="00465131">
      <w:pPr>
        <w:pStyle w:val="Prrafodelista"/>
        <w:numPr>
          <w:ilvl w:val="0"/>
          <w:numId w:val="3"/>
        </w:numPr>
        <w:spacing w:after="160"/>
        <w:ind w:left="426"/>
        <w:rPr>
          <w:i/>
          <w:iCs/>
        </w:rPr>
      </w:pPr>
      <w:r w:rsidRPr="00465131">
        <w:rPr>
          <w:i/>
          <w:iCs/>
        </w:rPr>
        <w:t xml:space="preserve">surgimiento.- </w:t>
      </w:r>
      <w:r>
        <w:t xml:space="preserve">surgimiento de un </w:t>
      </w:r>
      <w:r w:rsidRPr="00465131">
        <w:rPr>
          <w:i/>
          <w:iCs/>
        </w:rPr>
        <w:t>dhamma</w:t>
      </w:r>
      <w:r>
        <w:t xml:space="preserve">, en forma de </w:t>
      </w:r>
      <w:r w:rsidRPr="00465131">
        <w:rPr>
          <w:i/>
          <w:iCs/>
        </w:rPr>
        <w:t xml:space="preserve">vedanā </w:t>
      </w:r>
      <w:r>
        <w:t xml:space="preserve">(sensación), </w:t>
      </w:r>
      <w:r w:rsidRPr="00465131">
        <w:rPr>
          <w:i/>
          <w:iCs/>
        </w:rPr>
        <w:t>cinta</w:t>
      </w:r>
      <w:r>
        <w:t xml:space="preserve"> (objeto mental), </w:t>
      </w:r>
      <w:r w:rsidRPr="00465131">
        <w:rPr>
          <w:i/>
          <w:iCs/>
        </w:rPr>
        <w:t>dhātu</w:t>
      </w:r>
      <w:r>
        <w:t>s (</w:t>
      </w:r>
      <w:r w:rsidRPr="00465131">
        <w:rPr>
          <w:i/>
          <w:iCs/>
        </w:rPr>
        <w:t>elementos primarios</w:t>
      </w:r>
      <w:r>
        <w:t xml:space="preserve">, </w:t>
      </w:r>
      <w:r w:rsidRPr="00465131">
        <w:rPr>
          <w:i/>
          <w:iCs/>
        </w:rPr>
        <w:t>āpo</w:t>
      </w:r>
      <w:r>
        <w:t xml:space="preserve">, </w:t>
      </w:r>
      <w:r w:rsidRPr="00465131">
        <w:rPr>
          <w:i/>
          <w:iCs/>
        </w:rPr>
        <w:t>tejo</w:t>
      </w:r>
      <w:r>
        <w:t xml:space="preserve">, </w:t>
      </w:r>
      <w:r w:rsidRPr="00465131">
        <w:rPr>
          <w:i/>
          <w:iCs/>
        </w:rPr>
        <w:t>vāyo</w:t>
      </w:r>
      <w:r>
        <w:t xml:space="preserve"> o ), etc., </w:t>
      </w:r>
      <w:r w:rsidR="007D20D0">
        <w:t xml:space="preserve">si encontrarse necesariamente </w:t>
      </w:r>
      <w:r>
        <w:t xml:space="preserve">dentro del contexto de la apreciación meditativa de </w:t>
      </w:r>
      <w:r w:rsidRPr="00465131">
        <w:rPr>
          <w:i/>
          <w:iCs/>
        </w:rPr>
        <w:t>anicca</w:t>
      </w:r>
      <w:r>
        <w:t xml:space="preserve">, </w:t>
      </w:r>
      <w:r w:rsidR="007D20D0" w:rsidRPr="00465131">
        <w:rPr>
          <w:i/>
          <w:iCs/>
        </w:rPr>
        <w:t>dukkha</w:t>
      </w:r>
      <w:r w:rsidR="007D20D0">
        <w:t xml:space="preserve"> o </w:t>
      </w:r>
      <w:r w:rsidR="007D20D0" w:rsidRPr="00465131">
        <w:rPr>
          <w:i/>
          <w:iCs/>
        </w:rPr>
        <w:t>anattā</w:t>
      </w:r>
      <w:r w:rsidR="007D20D0">
        <w:t xml:space="preserve">, </w:t>
      </w:r>
      <w:r w:rsidR="00AB23FD" w:rsidRPr="00465131">
        <w:rPr>
          <w:i/>
          <w:iCs/>
        </w:rPr>
        <w:t>udayabbaya</w:t>
      </w:r>
      <w:r w:rsidR="007D20D0" w:rsidRPr="00465131">
        <w:rPr>
          <w:i/>
          <w:iCs/>
        </w:rPr>
        <w:t>,</w:t>
      </w:r>
      <w:r w:rsidR="007D20D0" w:rsidRPr="007D20D0">
        <w:t xml:space="preserve"> etc.</w:t>
      </w:r>
      <w:r w:rsidR="007D20D0">
        <w:t>, que en tal caso asumiría la connotación de cesación</w:t>
      </w:r>
      <w:r w:rsidR="002725C2" w:rsidRPr="00465131">
        <w:rPr>
          <w:rFonts w:ascii="Cormorant" w:hAnsi="Cormorant"/>
        </w:rPr>
        <w:t>–</w:t>
      </w:r>
      <w:r w:rsidR="007D20D0" w:rsidRPr="00465131">
        <w:rPr>
          <w:i/>
          <w:iCs/>
        </w:rPr>
        <w:t>nirodhā.</w:t>
      </w:r>
      <w:r w:rsidR="002B29C6" w:rsidRPr="00465131">
        <w:rPr>
          <w:i/>
          <w:iCs/>
        </w:rPr>
        <w:br w:type="page"/>
      </w:r>
    </w:p>
    <w:p w14:paraId="67A0F766" w14:textId="77777777" w:rsidR="002B29C6" w:rsidRDefault="002B29C6" w:rsidP="002B29C6"/>
    <w:p w14:paraId="2939FC25" w14:textId="7E88F0D9" w:rsidR="00866F91" w:rsidRDefault="00600ACF" w:rsidP="002B29C6">
      <w:pPr>
        <w:pStyle w:val="Ttulo1"/>
      </w:pPr>
      <w:r>
        <w:t>Consideraciones:</w:t>
      </w:r>
    </w:p>
    <w:p w14:paraId="29D041B2" w14:textId="3C770218" w:rsidR="002B29C6" w:rsidRDefault="00655E4F" w:rsidP="002B29C6">
      <w:pPr>
        <w:pStyle w:val="Prrafodelista"/>
        <w:numPr>
          <w:ilvl w:val="0"/>
          <w:numId w:val="4"/>
        </w:numPr>
      </w:pPr>
      <w:r>
        <w:t xml:space="preserve">Reconsiderar algunos términos traducidos en español que deberían ser mejorados mediante el argot utilizado por Genkaji y </w:t>
      </w:r>
      <w:r w:rsidR="0035283E">
        <w:t>este presente humilde servidor</w:t>
      </w:r>
      <w:r w:rsidR="006327CA">
        <w:t xml:space="preserve">: </w:t>
      </w:r>
      <w:r w:rsidR="006327CA" w:rsidRPr="006327CA">
        <w:rPr>
          <w:i/>
          <w:iCs/>
        </w:rPr>
        <w:t>sabiduría</w:t>
      </w:r>
      <w:r w:rsidR="006327CA">
        <w:rPr>
          <w:i/>
          <w:iCs/>
        </w:rPr>
        <w:t xml:space="preserve"> introspectiva</w:t>
      </w:r>
      <w:r w:rsidR="006327CA">
        <w:t xml:space="preserve"> en vez de </w:t>
      </w:r>
      <w:r w:rsidR="006327CA" w:rsidRPr="006327CA">
        <w:rPr>
          <w:i/>
          <w:iCs/>
        </w:rPr>
        <w:t>conocimiento</w:t>
      </w:r>
      <w:r w:rsidR="006327CA">
        <w:t xml:space="preserve"> para </w:t>
      </w:r>
      <w:r w:rsidR="006327CA">
        <w:rPr>
          <w:i/>
          <w:iCs/>
        </w:rPr>
        <w:t>paññā</w:t>
      </w:r>
      <w:r w:rsidR="006327CA" w:rsidRPr="006327CA">
        <w:t>;</w:t>
      </w:r>
      <w:r w:rsidR="006327CA">
        <w:t xml:space="preserve"> </w:t>
      </w:r>
      <w:r w:rsidR="006327CA">
        <w:rPr>
          <w:i/>
          <w:iCs/>
        </w:rPr>
        <w:t xml:space="preserve">observar </w:t>
      </w:r>
      <w:r w:rsidR="006327CA">
        <w:t xml:space="preserve">en vez de simplemente </w:t>
      </w:r>
      <w:r w:rsidR="006327CA">
        <w:rPr>
          <w:i/>
          <w:iCs/>
        </w:rPr>
        <w:t>ver</w:t>
      </w:r>
      <w:r w:rsidR="006327CA">
        <w:t>; etc.</w:t>
      </w:r>
    </w:p>
    <w:p w14:paraId="4C3276BB" w14:textId="3251358E" w:rsidR="00615C49" w:rsidRDefault="00615C49" w:rsidP="00615C49">
      <w:pPr>
        <w:pStyle w:val="Ttulo1"/>
      </w:pPr>
      <w:r>
        <w:t>Clasificaciones:</w:t>
      </w:r>
    </w:p>
    <w:p w14:paraId="11359F13" w14:textId="77777777" w:rsidR="00615C49" w:rsidRDefault="00615C49" w:rsidP="00615C49"/>
    <w:p w14:paraId="408FE7E6" w14:textId="3C350630" w:rsidR="00015BC6" w:rsidRDefault="00BE3818" w:rsidP="00615C49">
      <w:pPr>
        <w:pStyle w:val="Prrafodelista"/>
        <w:numPr>
          <w:ilvl w:val="0"/>
          <w:numId w:val="7"/>
        </w:numPr>
      </w:pPr>
      <w:r>
        <w:t xml:space="preserve">Los 7 tipos de </w:t>
      </w:r>
      <w:r w:rsidRPr="00BE3818">
        <w:rPr>
          <w:i/>
          <w:iCs/>
        </w:rPr>
        <w:t>nibbāna</w:t>
      </w:r>
      <w:r>
        <w:t>:</w:t>
      </w:r>
    </w:p>
    <w:p w14:paraId="3E2516C2" w14:textId="1741A7C0" w:rsidR="002B3A36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t>micchā</w:t>
      </w:r>
      <w:r w:rsidRPr="002B3A36">
        <w:rPr>
          <w:rFonts w:ascii="Cormorant" w:hAnsi="Cormorant"/>
          <w:i/>
          <w:iCs/>
        </w:rPr>
        <w:t>–</w:t>
      </w:r>
      <w:r w:rsidRPr="002B3A36">
        <w:rPr>
          <w:i/>
          <w:iCs/>
        </w:rPr>
        <w:t>diṭṭhi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</w:p>
    <w:p w14:paraId="7089A848" w14:textId="6FD64D41" w:rsidR="00E41DBA" w:rsidRPr="000963AE" w:rsidRDefault="00E41DBA" w:rsidP="00E41DBA">
      <w:pPr>
        <w:pStyle w:val="Prrafodelista"/>
        <w:numPr>
          <w:ilvl w:val="3"/>
          <w:numId w:val="7"/>
        </w:numPr>
        <w:spacing w:after="0"/>
        <w:rPr>
          <w:sz w:val="18"/>
          <w:szCs w:val="18"/>
        </w:rPr>
      </w:pPr>
      <w:r w:rsidRPr="000963AE">
        <w:rPr>
          <w:sz w:val="18"/>
          <w:szCs w:val="18"/>
        </w:rPr>
        <w:t xml:space="preserve">Un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 xml:space="preserve"> que se daría en un ser humano que disfrutase tanto como desee de la pasión sensual humana y de los planos Devas. Su alma (</w:t>
      </w:r>
      <w:r w:rsidRPr="000963AE">
        <w:rPr>
          <w:i/>
          <w:iCs/>
          <w:sz w:val="18"/>
          <w:szCs w:val="18"/>
        </w:rPr>
        <w:t>atta</w:t>
      </w:r>
      <w:r w:rsidRPr="000963AE">
        <w:rPr>
          <w:sz w:val="18"/>
          <w:szCs w:val="18"/>
        </w:rPr>
        <w:t xml:space="preserve">) sería denominada como aquella que consumaría el muy noble </w:t>
      </w:r>
      <w:r w:rsidRPr="000963AE">
        <w:rPr>
          <w:i/>
          <w:iCs/>
          <w:sz w:val="18"/>
          <w:szCs w:val="18"/>
        </w:rPr>
        <w:t>diṭṭhadhamma–nibbāna</w:t>
      </w:r>
      <w:r w:rsidRPr="000963AE">
        <w:rPr>
          <w:sz w:val="18"/>
          <w:szCs w:val="18"/>
        </w:rPr>
        <w:t xml:space="preserve">; no existiría ningún otro </w:t>
      </w:r>
      <w:r w:rsidRPr="000963AE">
        <w:rPr>
          <w:i/>
          <w:iCs/>
          <w:sz w:val="18"/>
          <w:szCs w:val="18"/>
        </w:rPr>
        <w:t>diṭṭhadhamma–nibbāna</w:t>
      </w:r>
      <w:r w:rsidRPr="000963AE">
        <w:rPr>
          <w:sz w:val="18"/>
          <w:szCs w:val="18"/>
        </w:rPr>
        <w:t xml:space="preserve"> más noble que ése. </w:t>
      </w:r>
      <w:r w:rsidRPr="000963AE">
        <w:rPr>
          <w:sz w:val="18"/>
          <w:szCs w:val="18"/>
        </w:rPr>
        <w:br/>
        <w:t xml:space="preserve">[primer </w:t>
      </w:r>
      <w:r w:rsidRPr="000963AE">
        <w:rPr>
          <w:i/>
          <w:iCs/>
          <w:sz w:val="18"/>
          <w:szCs w:val="18"/>
        </w:rPr>
        <w:t>micchā–diṭṭhi–nibbāna</w:t>
      </w:r>
      <w:r w:rsidRPr="000963AE">
        <w:rPr>
          <w:sz w:val="18"/>
          <w:szCs w:val="18"/>
        </w:rPr>
        <w:t xml:space="preserve">, primera visión incorrecta respecto al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>]</w:t>
      </w:r>
    </w:p>
    <w:p w14:paraId="4CF80647" w14:textId="7A613F18" w:rsidR="00E41DBA" w:rsidRPr="000963AE" w:rsidRDefault="00E41DBA" w:rsidP="00E41DBA">
      <w:pPr>
        <w:pStyle w:val="Prrafodelista"/>
        <w:numPr>
          <w:ilvl w:val="3"/>
          <w:numId w:val="7"/>
        </w:numPr>
        <w:spacing w:after="0"/>
        <w:rPr>
          <w:sz w:val="18"/>
          <w:szCs w:val="18"/>
        </w:rPr>
      </w:pPr>
      <w:r w:rsidRPr="000963AE">
        <w:rPr>
          <w:sz w:val="18"/>
          <w:szCs w:val="18"/>
        </w:rPr>
        <w:t xml:space="preserve">Un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 xml:space="preserve"> que se daría en un ser humano que desarrollase el primer </w:t>
      </w:r>
      <w:r w:rsidRPr="000963AE">
        <w:rPr>
          <w:i/>
          <w:iCs/>
          <w:sz w:val="18"/>
          <w:szCs w:val="18"/>
        </w:rPr>
        <w:t>jhāna</w:t>
      </w:r>
      <w:r w:rsidRPr="000963AE">
        <w:rPr>
          <w:sz w:val="18"/>
          <w:szCs w:val="18"/>
        </w:rPr>
        <w:t xml:space="preserve">, libre de los objetos sensoriales, sensualidades, ya que éste residiría en el primer </w:t>
      </w:r>
      <w:r w:rsidRPr="000963AE">
        <w:rPr>
          <w:i/>
          <w:iCs/>
          <w:sz w:val="18"/>
          <w:szCs w:val="18"/>
        </w:rPr>
        <w:t>jhāna</w:t>
      </w:r>
      <w:r w:rsidRPr="000963AE">
        <w:rPr>
          <w:sz w:val="18"/>
          <w:szCs w:val="18"/>
        </w:rPr>
        <w:t xml:space="preserve">; éste desarrollaría la primera absorción del </w:t>
      </w:r>
      <w:r w:rsidRPr="000963AE">
        <w:rPr>
          <w:i/>
          <w:iCs/>
          <w:sz w:val="18"/>
          <w:szCs w:val="18"/>
        </w:rPr>
        <w:t>jhāna</w:t>
      </w:r>
      <w:r w:rsidRPr="000963AE">
        <w:rPr>
          <w:sz w:val="18"/>
          <w:szCs w:val="18"/>
        </w:rPr>
        <w:t>. Su alma–</w:t>
      </w:r>
      <w:r w:rsidRPr="000963AE">
        <w:rPr>
          <w:i/>
          <w:iCs/>
          <w:sz w:val="18"/>
          <w:szCs w:val="18"/>
        </w:rPr>
        <w:t>atta</w:t>
      </w:r>
      <w:r w:rsidRPr="000963AE">
        <w:rPr>
          <w:sz w:val="18"/>
          <w:szCs w:val="18"/>
        </w:rPr>
        <w:t xml:space="preserve"> sería el que consumaría el </w:t>
      </w:r>
      <w:r w:rsidRPr="000963AE">
        <w:rPr>
          <w:i/>
          <w:iCs/>
          <w:sz w:val="18"/>
          <w:szCs w:val="18"/>
        </w:rPr>
        <w:t>diṭṭhadhamma</w:t>
      </w:r>
      <w:r w:rsidRPr="000963AE">
        <w:rPr>
          <w:sz w:val="18"/>
          <w:szCs w:val="18"/>
        </w:rPr>
        <w:t>–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 xml:space="preserve">; no existiría otro nibbāna más noble que ése. </w:t>
      </w:r>
      <w:r w:rsidRPr="000963AE">
        <w:rPr>
          <w:sz w:val="18"/>
          <w:szCs w:val="18"/>
        </w:rPr>
        <w:br/>
        <w:t xml:space="preserve">[segundo </w:t>
      </w:r>
      <w:r w:rsidRPr="000963AE">
        <w:rPr>
          <w:i/>
          <w:iCs/>
          <w:sz w:val="18"/>
          <w:szCs w:val="18"/>
        </w:rPr>
        <w:t>micchā–diṭṭhi–nibbāna</w:t>
      </w:r>
      <w:r w:rsidRPr="000963AE">
        <w:rPr>
          <w:sz w:val="18"/>
          <w:szCs w:val="18"/>
        </w:rPr>
        <w:t xml:space="preserve">, segunda visión incorrecta respecto al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>]</w:t>
      </w:r>
    </w:p>
    <w:p w14:paraId="72834D3F" w14:textId="52B2F2F0" w:rsidR="00E41DBA" w:rsidRPr="000963AE" w:rsidRDefault="00E41DBA" w:rsidP="00E41DBA">
      <w:pPr>
        <w:pStyle w:val="Prrafodelista"/>
        <w:numPr>
          <w:ilvl w:val="3"/>
          <w:numId w:val="7"/>
        </w:numPr>
        <w:spacing w:after="0"/>
        <w:rPr>
          <w:sz w:val="18"/>
          <w:szCs w:val="18"/>
        </w:rPr>
      </w:pPr>
      <w:r w:rsidRPr="000963AE">
        <w:rPr>
          <w:sz w:val="18"/>
          <w:szCs w:val="18"/>
        </w:rPr>
        <w:t xml:space="preserve">Un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 xml:space="preserve"> que se daría sólo mediante el desarrollo del segundo </w:t>
      </w:r>
      <w:r w:rsidRPr="000963AE">
        <w:rPr>
          <w:i/>
          <w:iCs/>
          <w:sz w:val="18"/>
          <w:szCs w:val="18"/>
        </w:rPr>
        <w:t>jhāna</w:t>
      </w:r>
      <w:r w:rsidRPr="000963AE">
        <w:rPr>
          <w:sz w:val="18"/>
          <w:szCs w:val="18"/>
        </w:rPr>
        <w:t xml:space="preserve"> correspondería al parama–</w:t>
      </w:r>
      <w:r w:rsidRPr="000963AE">
        <w:rPr>
          <w:i/>
          <w:iCs/>
          <w:sz w:val="18"/>
          <w:szCs w:val="18"/>
        </w:rPr>
        <w:t>diṭṭhadhamma–nibbāna</w:t>
      </w:r>
      <w:r w:rsidRPr="000963AE">
        <w:rPr>
          <w:sz w:val="18"/>
          <w:szCs w:val="18"/>
        </w:rPr>
        <w:t xml:space="preserve">. </w:t>
      </w:r>
      <w:r w:rsidRPr="000963AE">
        <w:rPr>
          <w:sz w:val="18"/>
          <w:szCs w:val="18"/>
        </w:rPr>
        <w:br/>
        <w:t xml:space="preserve">[tercer </w:t>
      </w:r>
      <w:r w:rsidRPr="000963AE">
        <w:rPr>
          <w:i/>
          <w:iCs/>
          <w:sz w:val="18"/>
          <w:szCs w:val="18"/>
        </w:rPr>
        <w:t>micchā–diṭṭhi–nibbāna</w:t>
      </w:r>
      <w:r w:rsidRPr="000963AE">
        <w:rPr>
          <w:sz w:val="18"/>
          <w:szCs w:val="18"/>
        </w:rPr>
        <w:t xml:space="preserve">, tercera visión incorrecta respecto al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>]</w:t>
      </w:r>
    </w:p>
    <w:p w14:paraId="132183C7" w14:textId="46D3BE53" w:rsidR="00E41DBA" w:rsidRPr="000963AE" w:rsidRDefault="00E41DBA" w:rsidP="00E41DBA">
      <w:pPr>
        <w:pStyle w:val="Prrafodelista"/>
        <w:numPr>
          <w:ilvl w:val="3"/>
          <w:numId w:val="7"/>
        </w:numPr>
        <w:spacing w:after="0"/>
        <w:rPr>
          <w:sz w:val="18"/>
          <w:szCs w:val="18"/>
        </w:rPr>
      </w:pPr>
      <w:r w:rsidRPr="000963AE">
        <w:rPr>
          <w:sz w:val="18"/>
          <w:szCs w:val="18"/>
        </w:rPr>
        <w:t xml:space="preserve">Un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 xml:space="preserve"> que se daría sólo mediante el desarrollo del tercer </w:t>
      </w:r>
      <w:r w:rsidRPr="000963AE">
        <w:rPr>
          <w:i/>
          <w:iCs/>
          <w:sz w:val="18"/>
          <w:szCs w:val="18"/>
        </w:rPr>
        <w:t>jhāna</w:t>
      </w:r>
      <w:r w:rsidRPr="000963AE">
        <w:rPr>
          <w:sz w:val="18"/>
          <w:szCs w:val="18"/>
        </w:rPr>
        <w:t xml:space="preserve"> correspondería al </w:t>
      </w:r>
      <w:r w:rsidRPr="000963AE">
        <w:rPr>
          <w:i/>
          <w:iCs/>
          <w:sz w:val="18"/>
          <w:szCs w:val="18"/>
        </w:rPr>
        <w:t>parama–diṭṭhadhamma–nibbāna</w:t>
      </w:r>
      <w:r w:rsidRPr="000963AE">
        <w:rPr>
          <w:sz w:val="18"/>
          <w:szCs w:val="18"/>
        </w:rPr>
        <w:t xml:space="preserve">. </w:t>
      </w:r>
      <w:r w:rsidRPr="000963AE">
        <w:rPr>
          <w:sz w:val="18"/>
          <w:szCs w:val="18"/>
        </w:rPr>
        <w:br/>
        <w:t xml:space="preserve">[cuarto </w:t>
      </w:r>
      <w:r w:rsidRPr="000963AE">
        <w:rPr>
          <w:i/>
          <w:iCs/>
          <w:sz w:val="18"/>
          <w:szCs w:val="18"/>
        </w:rPr>
        <w:t>micchā–diṭṭhi–nibbāna</w:t>
      </w:r>
      <w:r w:rsidRPr="000963AE">
        <w:rPr>
          <w:sz w:val="18"/>
          <w:szCs w:val="18"/>
        </w:rPr>
        <w:t xml:space="preserve">, cuarta visión incorrecta respecto al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>]</w:t>
      </w:r>
    </w:p>
    <w:p w14:paraId="0ECF7BC4" w14:textId="4570D865" w:rsidR="008D5FC3" w:rsidRPr="000963AE" w:rsidRDefault="00E41DBA" w:rsidP="00E41DBA">
      <w:pPr>
        <w:pStyle w:val="Prrafodelista"/>
        <w:numPr>
          <w:ilvl w:val="3"/>
          <w:numId w:val="7"/>
        </w:numPr>
        <w:spacing w:after="0"/>
        <w:rPr>
          <w:sz w:val="18"/>
          <w:szCs w:val="18"/>
        </w:rPr>
      </w:pPr>
      <w:r w:rsidRPr="000963AE">
        <w:rPr>
          <w:sz w:val="18"/>
          <w:szCs w:val="18"/>
        </w:rPr>
        <w:t xml:space="preserve">Un nibbāna que se daría sólo mediante el desarrolló del cuarto </w:t>
      </w:r>
      <w:r w:rsidRPr="00D225D7">
        <w:rPr>
          <w:i/>
          <w:iCs/>
          <w:sz w:val="18"/>
          <w:szCs w:val="18"/>
        </w:rPr>
        <w:t>jhāna</w:t>
      </w:r>
      <w:r w:rsidRPr="000963AE">
        <w:rPr>
          <w:sz w:val="18"/>
          <w:szCs w:val="18"/>
        </w:rPr>
        <w:t xml:space="preserve"> correspondería al </w:t>
      </w:r>
      <w:r w:rsidRPr="000963AE">
        <w:rPr>
          <w:i/>
          <w:iCs/>
          <w:sz w:val="18"/>
          <w:szCs w:val="18"/>
        </w:rPr>
        <w:t>parama–ditthadhamma–nibbāna</w:t>
      </w:r>
      <w:r w:rsidRPr="000963AE">
        <w:rPr>
          <w:sz w:val="18"/>
          <w:szCs w:val="18"/>
        </w:rPr>
        <w:t xml:space="preserve">. </w:t>
      </w:r>
      <w:r w:rsidRPr="000963AE">
        <w:rPr>
          <w:sz w:val="18"/>
          <w:szCs w:val="18"/>
        </w:rPr>
        <w:br/>
        <w:t xml:space="preserve">[quinto </w:t>
      </w:r>
      <w:r w:rsidRPr="000963AE">
        <w:rPr>
          <w:i/>
          <w:iCs/>
          <w:sz w:val="18"/>
          <w:szCs w:val="18"/>
        </w:rPr>
        <w:t>micchā</w:t>
      </w:r>
      <w:r w:rsidRPr="000963AE">
        <w:rPr>
          <w:sz w:val="18"/>
          <w:szCs w:val="18"/>
        </w:rPr>
        <w:t>–</w:t>
      </w:r>
      <w:r w:rsidRPr="000963AE">
        <w:rPr>
          <w:i/>
          <w:iCs/>
          <w:sz w:val="18"/>
          <w:szCs w:val="18"/>
        </w:rPr>
        <w:t>diṭṭhi–nibbāna</w:t>
      </w:r>
      <w:r w:rsidRPr="000963AE">
        <w:rPr>
          <w:sz w:val="18"/>
          <w:szCs w:val="18"/>
        </w:rPr>
        <w:t xml:space="preserve">, quinta visión incorrecta respecto al </w:t>
      </w:r>
      <w:r w:rsidRPr="000963AE">
        <w:rPr>
          <w:i/>
          <w:iCs/>
          <w:sz w:val="18"/>
          <w:szCs w:val="18"/>
        </w:rPr>
        <w:t>nibbāna</w:t>
      </w:r>
      <w:r w:rsidRPr="000963AE">
        <w:rPr>
          <w:sz w:val="18"/>
          <w:szCs w:val="18"/>
        </w:rPr>
        <w:t>]</w:t>
      </w:r>
      <w:r w:rsidR="000716A1">
        <w:rPr>
          <w:sz w:val="18"/>
          <w:szCs w:val="18"/>
        </w:rPr>
        <w:br/>
      </w:r>
    </w:p>
    <w:p w14:paraId="2FE6F123" w14:textId="34D4524B" w:rsidR="002B3A36" w:rsidRPr="002B3A36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t>sammuti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  <w:r w:rsidR="009310D9">
        <w:rPr>
          <w:i/>
          <w:iCs/>
        </w:rPr>
        <w:t xml:space="preserve">.- </w:t>
      </w:r>
      <w:r w:rsidR="003D4139">
        <w:t>cura</w:t>
      </w:r>
      <w:r w:rsidR="003D4139">
        <w:rPr>
          <w:rFonts w:ascii="Cormorant" w:hAnsi="Cormorant" w:cs="Cormorant"/>
        </w:rPr>
        <w:t>–</w:t>
      </w:r>
      <w:r w:rsidR="003D4139">
        <w:t xml:space="preserve">alivio de condicionamientos mundanos, como una enfermedad, una opresión </w:t>
      </w:r>
      <w:r w:rsidR="00647D69">
        <w:t>externa por parte de seres negativos como gobernantes, usureros, ladrones, traficante de órganos, culos, etc.</w:t>
      </w:r>
    </w:p>
    <w:p w14:paraId="49BD8B54" w14:textId="3CC8C373" w:rsidR="002B3A36" w:rsidRPr="002B3A36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t>tadaṅga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  <w:r w:rsidR="00943356">
        <w:rPr>
          <w:i/>
          <w:iCs/>
        </w:rPr>
        <w:t xml:space="preserve">.- </w:t>
      </w:r>
      <w:r w:rsidR="00943356">
        <w:t xml:space="preserve">es la cura-alivio a contaminaciones </w:t>
      </w:r>
      <w:r w:rsidR="000F45FE">
        <w:t xml:space="preserve">físicas, verbales y </w:t>
      </w:r>
      <w:r w:rsidR="00943356">
        <w:t>mentales que suman 44 en el texto</w:t>
      </w:r>
      <w:r w:rsidR="00E20603">
        <w:t xml:space="preserve"> que se obtiene mediante factores mentales opuestos</w:t>
      </w:r>
      <w:r w:rsidR="00E63FAA">
        <w:t xml:space="preserve">, por lo tanto correspondería a un alivio temporal, </w:t>
      </w:r>
      <w:r w:rsidR="001C49F7" w:rsidRPr="007F1B16">
        <w:rPr>
          <w:i/>
          <w:iCs/>
        </w:rPr>
        <w:t>tadaṅga</w:t>
      </w:r>
      <w:r w:rsidR="000F45FE">
        <w:t>.</w:t>
      </w:r>
    </w:p>
    <w:p w14:paraId="0796F787" w14:textId="771FD8B5" w:rsidR="002B3A36" w:rsidRPr="002B3A36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t>vikkhambhana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  <w:r w:rsidR="00226F93">
        <w:rPr>
          <w:i/>
          <w:iCs/>
        </w:rPr>
        <w:t xml:space="preserve">.- </w:t>
      </w:r>
      <w:r w:rsidR="00E20603">
        <w:t>es la cura-alivio</w:t>
      </w:r>
      <w:r w:rsidR="001C49F7">
        <w:t xml:space="preserve"> también de </w:t>
      </w:r>
      <w:r w:rsidR="00871F37">
        <w:t xml:space="preserve">carácter </w:t>
      </w:r>
      <w:r w:rsidR="00871F37" w:rsidRPr="007F1B16">
        <w:rPr>
          <w:i/>
          <w:iCs/>
        </w:rPr>
        <w:t>tadaṅga</w:t>
      </w:r>
      <w:r w:rsidR="00871F37">
        <w:rPr>
          <w:i/>
          <w:iCs/>
        </w:rPr>
        <w:t xml:space="preserve">, </w:t>
      </w:r>
      <w:r w:rsidR="00871F37">
        <w:t xml:space="preserve">pero que </w:t>
      </w:r>
      <w:r w:rsidR="0034041A">
        <w:t>es proporcionada por</w:t>
      </w:r>
      <w:r w:rsidR="00871F37">
        <w:t xml:space="preserve"> los </w:t>
      </w:r>
      <w:r w:rsidR="0034041A">
        <w:t xml:space="preserve">4 </w:t>
      </w:r>
      <w:r w:rsidR="00871F37">
        <w:rPr>
          <w:i/>
          <w:iCs/>
        </w:rPr>
        <w:t>jhāna</w:t>
      </w:r>
      <w:r w:rsidR="00871F37">
        <w:t>s</w:t>
      </w:r>
      <w:r w:rsidR="0034041A">
        <w:t xml:space="preserve"> materiales sutiles y los 4 </w:t>
      </w:r>
      <w:r w:rsidR="0034041A">
        <w:rPr>
          <w:i/>
          <w:iCs/>
        </w:rPr>
        <w:t>jhāna</w:t>
      </w:r>
      <w:r w:rsidR="0034041A">
        <w:t>s inmateriales</w:t>
      </w:r>
      <w:r w:rsidR="00871F37">
        <w:t>.</w:t>
      </w:r>
    </w:p>
    <w:p w14:paraId="45A299A2" w14:textId="2686BB86" w:rsidR="002B3A36" w:rsidRPr="002B3A36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t>samuccheda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  <w:r w:rsidR="0034041A">
        <w:rPr>
          <w:i/>
          <w:iCs/>
        </w:rPr>
        <w:t xml:space="preserve">.- </w:t>
      </w:r>
      <w:r w:rsidR="00896AB7">
        <w:t>correspondería a la cura</w:t>
      </w:r>
      <w:r w:rsidR="00896AB7">
        <w:rPr>
          <w:rFonts w:ascii="Cormorant" w:hAnsi="Cormorant" w:cs="Cormorant"/>
        </w:rPr>
        <w:t>–</w:t>
      </w:r>
      <w:r w:rsidR="00896AB7">
        <w:t xml:space="preserve">alivio proporcionada por la </w:t>
      </w:r>
      <w:r w:rsidR="00ED4ED3">
        <w:t xml:space="preserve">erradicación o </w:t>
      </w:r>
      <w:r w:rsidR="00ED4ED3" w:rsidRPr="00ED4ED3">
        <w:rPr>
          <w:i/>
          <w:iCs/>
        </w:rPr>
        <w:t>cesación</w:t>
      </w:r>
      <w:r w:rsidR="00ED4ED3">
        <w:rPr>
          <w:i/>
          <w:iCs/>
        </w:rPr>
        <w:t xml:space="preserve"> </w:t>
      </w:r>
      <w:r w:rsidR="00ED4ED3">
        <w:t xml:space="preserve">de los </w:t>
      </w:r>
      <w:r w:rsidR="00ED4ED3" w:rsidRPr="00ED4ED3">
        <w:rPr>
          <w:i/>
          <w:iCs/>
        </w:rPr>
        <w:t>kilesa</w:t>
      </w:r>
      <w:r w:rsidR="00ED4ED3">
        <w:t xml:space="preserve">s y/o los </w:t>
      </w:r>
      <w:r w:rsidR="00ED4ED3" w:rsidRPr="00ED4ED3">
        <w:rPr>
          <w:i/>
          <w:iCs/>
        </w:rPr>
        <w:t>khanda</w:t>
      </w:r>
      <w:r w:rsidR="00ED4ED3">
        <w:t>s</w:t>
      </w:r>
      <w:r w:rsidR="00522B1F">
        <w:t xml:space="preserve">, expuestos a su vez en términos de </w:t>
      </w:r>
      <w:r w:rsidR="001C6B8A" w:rsidRPr="001C6B8A">
        <w:rPr>
          <w:i/>
          <w:iCs/>
        </w:rPr>
        <w:t>sa</w:t>
      </w:r>
      <w:r w:rsidR="00EC5FE4" w:rsidRPr="001C6B8A">
        <w:rPr>
          <w:i/>
          <w:iCs/>
        </w:rPr>
        <w:t>upādisesa</w:t>
      </w:r>
      <w:r w:rsidR="00EC5FE4">
        <w:rPr>
          <w:rFonts w:ascii="Cormorant" w:hAnsi="Cormorant"/>
          <w:i/>
          <w:iCs/>
        </w:rPr>
        <w:t>–</w:t>
      </w:r>
      <w:r w:rsidR="00322C5D" w:rsidRPr="00A77D14">
        <w:rPr>
          <w:i/>
          <w:iCs/>
        </w:rPr>
        <w:t>nibbāna</w:t>
      </w:r>
      <w:r w:rsidR="00322C5D">
        <w:t xml:space="preserve"> </w:t>
      </w:r>
      <w:r w:rsidR="00EC5FE4">
        <w:t xml:space="preserve">y </w:t>
      </w:r>
      <w:r w:rsidR="00EC5FE4" w:rsidRPr="00A77D14">
        <w:rPr>
          <w:i/>
          <w:iCs/>
        </w:rPr>
        <w:t>anupādisesa</w:t>
      </w:r>
      <w:r w:rsidR="00EC5FE4">
        <w:rPr>
          <w:rFonts w:ascii="Cormorant" w:hAnsi="Cormorant"/>
          <w:i/>
          <w:iCs/>
        </w:rPr>
        <w:t>–</w:t>
      </w:r>
      <w:r w:rsidR="00EC5FE4" w:rsidRPr="00A77D14">
        <w:rPr>
          <w:i/>
          <w:iCs/>
        </w:rPr>
        <w:t>nibbāna</w:t>
      </w:r>
      <w:r w:rsidR="00EC5FE4">
        <w:rPr>
          <w:i/>
          <w:iCs/>
        </w:rPr>
        <w:t>.</w:t>
      </w:r>
      <w:r w:rsidR="00E85083">
        <w:t xml:space="preserve"> Se menciona la existencia de 7 tipos de </w:t>
      </w:r>
      <w:r w:rsidR="00E85083" w:rsidRPr="00E85083">
        <w:rPr>
          <w:i/>
          <w:iCs/>
        </w:rPr>
        <w:t>samuccheda–nibbāna</w:t>
      </w:r>
      <w:r w:rsidR="00E85083">
        <w:rPr>
          <w:i/>
          <w:iCs/>
        </w:rPr>
        <w:t>s</w:t>
      </w:r>
      <w:r w:rsidR="00B02EE1">
        <w:t xml:space="preserve"> pero no se les nombra</w:t>
      </w:r>
      <w:r w:rsidR="006B1B24">
        <w:t>n</w:t>
      </w:r>
      <w:r w:rsidR="00B02EE1">
        <w:t xml:space="preserve"> explícitamente.</w:t>
      </w:r>
    </w:p>
    <w:p w14:paraId="09ECC069" w14:textId="6D70DE91" w:rsidR="002B3A36" w:rsidRPr="002B3A36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t>pa</w:t>
      </w:r>
      <w:r w:rsidR="006B1B24">
        <w:rPr>
          <w:i/>
          <w:iCs/>
        </w:rPr>
        <w:t>t</w:t>
      </w:r>
      <w:r w:rsidRPr="002B3A36">
        <w:rPr>
          <w:i/>
          <w:iCs/>
        </w:rPr>
        <w:t>ipassaddhi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  <w:r w:rsidR="00ED4ED3">
        <w:rPr>
          <w:i/>
          <w:iCs/>
        </w:rPr>
        <w:t xml:space="preserve">.- </w:t>
      </w:r>
    </w:p>
    <w:p w14:paraId="5A9E267A" w14:textId="0A1572F2" w:rsidR="002B3A36" w:rsidRPr="004E3400" w:rsidRDefault="002B3A36" w:rsidP="002B3A36">
      <w:pPr>
        <w:pStyle w:val="Prrafodelista"/>
        <w:numPr>
          <w:ilvl w:val="2"/>
          <w:numId w:val="7"/>
        </w:numPr>
        <w:spacing w:after="0"/>
        <w:rPr>
          <w:i/>
          <w:iCs/>
        </w:rPr>
      </w:pPr>
      <w:r w:rsidRPr="002B3A36">
        <w:rPr>
          <w:i/>
          <w:iCs/>
        </w:rPr>
        <w:lastRenderedPageBreak/>
        <w:t>nissarana</w:t>
      </w:r>
      <w:r w:rsidRPr="002B3A36">
        <w:rPr>
          <w:rFonts w:ascii="Cormorant" w:hAnsi="Cormorant" w:cs="Cormorant"/>
          <w:i/>
          <w:iCs/>
        </w:rPr>
        <w:t>–</w:t>
      </w:r>
      <w:r w:rsidRPr="002B3A36">
        <w:rPr>
          <w:i/>
          <w:iCs/>
        </w:rPr>
        <w:t>nibbāna</w:t>
      </w:r>
      <w:r w:rsidR="00E113CB">
        <w:rPr>
          <w:i/>
          <w:iCs/>
        </w:rPr>
        <w:t xml:space="preserve">.- </w:t>
      </w:r>
      <w:r w:rsidR="009C3BC3" w:rsidRPr="009C3BC3">
        <w:t>recibe a su vez 2 denominaciones</w:t>
      </w:r>
      <w:r w:rsidR="009C3BC3" w:rsidRPr="009C3BC3">
        <w:rPr>
          <w:i/>
          <w:iCs/>
        </w:rPr>
        <w:t>: saupādisesa y anupādisesa</w:t>
      </w:r>
      <w:r w:rsidR="00886822">
        <w:rPr>
          <w:i/>
          <w:iCs/>
        </w:rPr>
        <w:t xml:space="preserve">, </w:t>
      </w:r>
      <w:r w:rsidR="00886822">
        <w:t xml:space="preserve">también en término de </w:t>
      </w:r>
      <w:r w:rsidR="004E3400" w:rsidRPr="004E3400">
        <w:rPr>
          <w:i/>
          <w:iCs/>
        </w:rPr>
        <w:t>saupadisesa asaṅkhyeyya</w:t>
      </w:r>
      <w:r w:rsidR="004E3400" w:rsidRPr="004E3400">
        <w:t xml:space="preserve"> </w:t>
      </w:r>
      <w:r w:rsidR="004E3400">
        <w:t xml:space="preserve">y </w:t>
      </w:r>
      <w:r w:rsidR="004E3400" w:rsidRPr="004E3400">
        <w:rPr>
          <w:i/>
          <w:iCs/>
        </w:rPr>
        <w:t>a</w:t>
      </w:r>
      <w:r w:rsidR="004E3400">
        <w:rPr>
          <w:i/>
          <w:iCs/>
        </w:rPr>
        <w:t>n</w:t>
      </w:r>
      <w:r w:rsidR="004E3400" w:rsidRPr="004E3400">
        <w:rPr>
          <w:i/>
          <w:iCs/>
        </w:rPr>
        <w:t>upadisesa asaṅkhyeyya</w:t>
      </w:r>
    </w:p>
    <w:p w14:paraId="51AC37F8" w14:textId="77777777" w:rsidR="00BE3818" w:rsidRDefault="00BE3818" w:rsidP="002B3A36">
      <w:pPr>
        <w:ind w:left="1980"/>
      </w:pPr>
    </w:p>
    <w:p w14:paraId="3BE2306F" w14:textId="70351C69" w:rsidR="00600ACF" w:rsidRDefault="00615C49" w:rsidP="00615C49">
      <w:pPr>
        <w:pStyle w:val="Prrafodelista"/>
        <w:numPr>
          <w:ilvl w:val="0"/>
          <w:numId w:val="7"/>
        </w:numPr>
      </w:pPr>
      <w:r>
        <w:t>Los 3</w:t>
      </w:r>
      <w:r w:rsidR="004051D9">
        <w:t xml:space="preserve"> tipos de sufrimiento:</w:t>
      </w:r>
    </w:p>
    <w:p w14:paraId="5CDCC6CE" w14:textId="7B43B8A1" w:rsidR="004051D9" w:rsidRDefault="00615C49" w:rsidP="00615C49">
      <w:pPr>
        <w:pStyle w:val="Prrafodelista"/>
        <w:numPr>
          <w:ilvl w:val="2"/>
          <w:numId w:val="7"/>
        </w:numPr>
      </w:pPr>
      <w:r>
        <w:t xml:space="preserve">el </w:t>
      </w:r>
      <w:r w:rsidR="00C6078E">
        <w:t>intrínseco</w:t>
      </w:r>
    </w:p>
    <w:p w14:paraId="1688F151" w14:textId="4363D3FE" w:rsidR="004051D9" w:rsidRDefault="00615C49" w:rsidP="00615C49">
      <w:pPr>
        <w:pStyle w:val="Prrafodelista"/>
        <w:numPr>
          <w:ilvl w:val="2"/>
          <w:numId w:val="7"/>
        </w:numPr>
      </w:pPr>
      <w:r>
        <w:t>el de la formación</w:t>
      </w:r>
    </w:p>
    <w:p w14:paraId="1E054470" w14:textId="152A85B1" w:rsidR="00615C49" w:rsidRDefault="00615C49" w:rsidP="00615C49">
      <w:pPr>
        <w:pStyle w:val="Prrafodelista"/>
        <w:numPr>
          <w:ilvl w:val="2"/>
          <w:numId w:val="7"/>
        </w:numPr>
      </w:pPr>
      <w:r>
        <w:t>el debido al cambio</w:t>
      </w:r>
      <w:r w:rsidR="000716A1">
        <w:br/>
      </w:r>
    </w:p>
    <w:p w14:paraId="30192BE9" w14:textId="7C10E751" w:rsidR="00500BA4" w:rsidRDefault="007F205E" w:rsidP="007F205E">
      <w:pPr>
        <w:pStyle w:val="Prrafodelista"/>
        <w:numPr>
          <w:ilvl w:val="0"/>
          <w:numId w:val="7"/>
        </w:numPr>
      </w:pPr>
      <w:r>
        <w:t>Los 1</w:t>
      </w:r>
      <w:r w:rsidR="005E78D7">
        <w:t>,</w:t>
      </w:r>
      <w:r>
        <w:t xml:space="preserve">500 </w:t>
      </w:r>
      <w:r w:rsidRPr="005E78D7">
        <w:rPr>
          <w:i/>
          <w:iCs/>
        </w:rPr>
        <w:t>Kilesas</w:t>
      </w:r>
      <w:r>
        <w:t>: Desglose y Cálculo</w:t>
      </w:r>
      <w:r w:rsidR="00130A4A">
        <w:t xml:space="preserve"> (posiblemente sólo una forma más de considerar una aproximación de los 1,500 </w:t>
      </w:r>
      <w:r w:rsidR="00130A4A" w:rsidRPr="00130A4A">
        <w:rPr>
          <w:i/>
          <w:iCs/>
        </w:rPr>
        <w:t>kilesa</w:t>
      </w:r>
      <w:r w:rsidR="00130A4A">
        <w:t>s).</w:t>
      </w:r>
      <w:r>
        <w:br/>
        <w:t xml:space="preserve">En la tradición </w:t>
      </w:r>
      <w:r w:rsidRPr="005E78D7">
        <w:rPr>
          <w:i/>
          <w:iCs/>
        </w:rPr>
        <w:t>Theravada</w:t>
      </w:r>
      <w:r>
        <w:t xml:space="preserve"> y en los comentarios del </w:t>
      </w:r>
      <w:r w:rsidRPr="005E78D7">
        <w:rPr>
          <w:i/>
          <w:iCs/>
        </w:rPr>
        <w:t>Abhidhamma</w:t>
      </w:r>
      <w:r>
        <w:t xml:space="preserve"> (específicamente en el </w:t>
      </w:r>
      <w:r w:rsidRPr="005E78D7">
        <w:rPr>
          <w:i/>
          <w:iCs/>
        </w:rPr>
        <w:t>Dhammasangani-Anuṭīkā</w:t>
      </w:r>
      <w:r>
        <w:t>), se menciona frecuentemente la cifra de "1500 impurezas" (</w:t>
      </w:r>
      <w:r w:rsidRPr="005E78D7">
        <w:rPr>
          <w:i/>
          <w:iCs/>
        </w:rPr>
        <w:t>diyaḍḍhakilesasahassa</w:t>
      </w:r>
      <w:r>
        <w:t>).</w:t>
      </w:r>
      <w:r w:rsidR="005F5743">
        <w:br/>
      </w:r>
      <w:r>
        <w:t>Esta cifra no es una lista de 1500 emociones diferentes con nombres propios, sino el resultado de una multiplicación que demuestra la omnipresencia de las contaminaciones en la experiencia humana.</w:t>
      </w:r>
      <w:r w:rsidR="005F5743">
        <w:br/>
      </w:r>
      <w:r w:rsidRPr="005E78D7">
        <w:rPr>
          <w:b/>
          <w:bCs/>
        </w:rPr>
        <w:t>La Fórmula Básica</w:t>
      </w:r>
      <w:r w:rsidR="005F5743" w:rsidRPr="005E78D7">
        <w:br/>
      </w:r>
      <w:r>
        <w:t>El número 1500 surge de permutar (combinar) tres factores principales:</w:t>
      </w:r>
      <w:r w:rsidR="005F5743">
        <w:br/>
      </w:r>
      <w:r>
        <w:t>10 Kilesas (Base) × 75 Objetos (Dhammas) × 2 Ubicaciones (Interno/Externo) = 1</w:t>
      </w:r>
      <w:r w:rsidR="005F5743">
        <w:t>,</w:t>
      </w:r>
      <w:r>
        <w:t>500</w:t>
      </w:r>
    </w:p>
    <w:p w14:paraId="1DF992A9" w14:textId="3C3AC63A" w:rsidR="007F205E" w:rsidRDefault="007F205E" w:rsidP="005E78D7">
      <w:pPr>
        <w:pStyle w:val="Prrafodelista"/>
        <w:numPr>
          <w:ilvl w:val="2"/>
          <w:numId w:val="7"/>
        </w:numPr>
      </w:pPr>
      <w:r>
        <w:t xml:space="preserve">Los 10 </w:t>
      </w:r>
      <w:r w:rsidRPr="005E78D7">
        <w:rPr>
          <w:i/>
          <w:iCs/>
        </w:rPr>
        <w:t>Kilesas</w:t>
      </w:r>
      <w:r>
        <w:t xml:space="preserve"> (La Base)</w:t>
      </w:r>
      <w:r w:rsidR="005E78D7">
        <w:br/>
      </w:r>
      <w:r>
        <w:t>Todo comienza con la lista estándar de las 10 contaminaciones mentales (dasa kilesa-vatthūni) que aparecen en el Abhidhamma. Estas son las "raíces" que se multiplican:</w:t>
      </w:r>
    </w:p>
    <w:p w14:paraId="586BA0F8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Lobha (Codicia / Apego)</w:t>
      </w:r>
    </w:p>
    <w:p w14:paraId="2E56AC7E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Dosa (Odio / Aversión)</w:t>
      </w:r>
    </w:p>
    <w:p w14:paraId="5C31ADD4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Moha (Delusión / Ignorancia)</w:t>
      </w:r>
    </w:p>
    <w:p w14:paraId="4084B0B5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Māna (Orgullo / Engreimiento)</w:t>
      </w:r>
    </w:p>
    <w:p w14:paraId="56C5B1FE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Diṭṭhi (Visión incorrecta)</w:t>
      </w:r>
    </w:p>
    <w:p w14:paraId="2FCC5E3A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Vicikicchā (Duda escéptica)</w:t>
      </w:r>
    </w:p>
    <w:p w14:paraId="2AAEE21E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Thīna (Pereza / Letargo mental)</w:t>
      </w:r>
    </w:p>
    <w:p w14:paraId="3FD263CD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Uddhacca (Inquietud / Agitación)</w:t>
      </w:r>
    </w:p>
    <w:p w14:paraId="3CD71FA2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Ahirika (Falta de vergüenza moral)</w:t>
      </w:r>
    </w:p>
    <w:p w14:paraId="31709782" w14:textId="77777777" w:rsidR="007F205E" w:rsidRDefault="007F205E" w:rsidP="005E78D7">
      <w:pPr>
        <w:pStyle w:val="Prrafodelista"/>
        <w:numPr>
          <w:ilvl w:val="3"/>
          <w:numId w:val="7"/>
        </w:numPr>
      </w:pPr>
      <w:r>
        <w:t>Anottappa (Falta de temor a las consecuencias morales)</w:t>
      </w:r>
    </w:p>
    <w:p w14:paraId="16DFFC0C" w14:textId="1FFED054" w:rsidR="007F205E" w:rsidRDefault="007F205E" w:rsidP="002051E9">
      <w:pPr>
        <w:pStyle w:val="Prrafodelista"/>
        <w:numPr>
          <w:ilvl w:val="2"/>
          <w:numId w:val="7"/>
        </w:numPr>
      </w:pPr>
      <w:r>
        <w:t>Los 75 Objetos (</w:t>
      </w:r>
      <w:r w:rsidRPr="002051E9">
        <w:rPr>
          <w:i/>
          <w:iCs/>
        </w:rPr>
        <w:t>Dhammas</w:t>
      </w:r>
      <w:r>
        <w:t>)</w:t>
      </w:r>
      <w:r w:rsidR="002051E9">
        <w:br/>
      </w:r>
      <w:r>
        <w:t>Las impurezas no surgen en el vacío; surgen en relación con algo. Los comentarios enumeran 75 realidades últimas (</w:t>
      </w:r>
      <w:r w:rsidRPr="00B01FAF">
        <w:rPr>
          <w:i/>
          <w:iCs/>
        </w:rPr>
        <w:t>paramattha dhamma</w:t>
      </w:r>
      <w:r>
        <w:t>s) que pueden convertirse en objeto de nuestra obsesión, rechazo o confusión.</w:t>
      </w:r>
    </w:p>
    <w:p w14:paraId="6CFA6500" w14:textId="77777777" w:rsidR="007F205E" w:rsidRDefault="007F205E" w:rsidP="00B01FAF">
      <w:pPr>
        <w:pStyle w:val="Prrafodelista"/>
        <w:numPr>
          <w:ilvl w:val="3"/>
          <w:numId w:val="7"/>
        </w:numPr>
      </w:pPr>
      <w:r>
        <w:t xml:space="preserve">1 </w:t>
      </w:r>
      <w:r w:rsidRPr="00B01FAF">
        <w:rPr>
          <w:i/>
          <w:iCs/>
        </w:rPr>
        <w:t>Citta</w:t>
      </w:r>
      <w:r>
        <w:t xml:space="preserve"> (La consciencia en sí misma).</w:t>
      </w:r>
    </w:p>
    <w:p w14:paraId="200162CD" w14:textId="77777777" w:rsidR="007F205E" w:rsidRDefault="007F205E" w:rsidP="00B01FAF">
      <w:pPr>
        <w:pStyle w:val="Prrafodelista"/>
        <w:numPr>
          <w:ilvl w:val="3"/>
          <w:numId w:val="7"/>
        </w:numPr>
      </w:pPr>
      <w:r>
        <w:t xml:space="preserve">52 </w:t>
      </w:r>
      <w:r w:rsidRPr="00B01FAF">
        <w:rPr>
          <w:i/>
          <w:iCs/>
        </w:rPr>
        <w:t>Cetasika</w:t>
      </w:r>
      <w:r w:rsidRPr="00B01FAF">
        <w:t>s</w:t>
      </w:r>
      <w:r>
        <w:t xml:space="preserve"> (Factores mentales, incluyendo sentimientos, percepción, volición, etc.).</w:t>
      </w:r>
    </w:p>
    <w:p w14:paraId="340641E2" w14:textId="77777777" w:rsidR="007F205E" w:rsidRDefault="007F205E" w:rsidP="00B01FAF">
      <w:pPr>
        <w:pStyle w:val="Prrafodelista"/>
        <w:numPr>
          <w:ilvl w:val="3"/>
          <w:numId w:val="7"/>
        </w:numPr>
      </w:pPr>
      <w:r>
        <w:t xml:space="preserve">22 </w:t>
      </w:r>
      <w:r w:rsidRPr="00B01FAF">
        <w:rPr>
          <w:i/>
          <w:iCs/>
        </w:rPr>
        <w:t>Rūpa</w:t>
      </w:r>
      <w:r>
        <w:t xml:space="preserve"> (Tipos de materia o fenómenos físicos).*</w:t>
      </w:r>
    </w:p>
    <w:p w14:paraId="617B64BD" w14:textId="77777777" w:rsidR="007F205E" w:rsidRDefault="007F205E" w:rsidP="00B01FAF">
      <w:pPr>
        <w:ind w:left="2124"/>
      </w:pPr>
      <w:r w:rsidRPr="003C3BCE">
        <w:rPr>
          <w:b/>
          <w:bCs/>
        </w:rPr>
        <w:t>Nota técnica</w:t>
      </w:r>
      <w:r>
        <w:t>: A veces se calculan como 18 tipos de materia concreta (</w:t>
      </w:r>
      <w:r w:rsidRPr="00D86E2E">
        <w:rPr>
          <w:i/>
          <w:iCs/>
        </w:rPr>
        <w:t>nipphanna</w:t>
      </w:r>
      <w:r>
        <w:t>) + 4 características (</w:t>
      </w:r>
      <w:r w:rsidRPr="00C16D93">
        <w:rPr>
          <w:i/>
          <w:iCs/>
        </w:rPr>
        <w:t>lakkhaṇa</w:t>
      </w:r>
      <w:r>
        <w:t>) para ajustar el cálculo según la versión del comentario.</w:t>
      </w:r>
    </w:p>
    <w:p w14:paraId="541902C2" w14:textId="77777777" w:rsidR="007F205E" w:rsidRDefault="007F205E" w:rsidP="003C3BCE">
      <w:pPr>
        <w:pStyle w:val="Prrafodelista"/>
        <w:numPr>
          <w:ilvl w:val="2"/>
          <w:numId w:val="7"/>
        </w:numPr>
      </w:pPr>
      <w:r>
        <w:t xml:space="preserve">Total: 1 + 52 + 22 = 75 </w:t>
      </w:r>
      <w:r w:rsidRPr="00D86E2E">
        <w:rPr>
          <w:i/>
          <w:iCs/>
        </w:rPr>
        <w:t>Objetos</w:t>
      </w:r>
      <w:r>
        <w:t>.</w:t>
      </w:r>
    </w:p>
    <w:p w14:paraId="2F417A0C" w14:textId="77777777" w:rsidR="007F205E" w:rsidRDefault="007F205E" w:rsidP="00C16D93">
      <w:pPr>
        <w:ind w:left="2124"/>
      </w:pPr>
      <w:r>
        <w:t>(En algunas versiones del cálculo, se usan 53 estados mentales + 22 tipos de materia, pero el objetivo siempre es llegar a la base de 75).</w:t>
      </w:r>
    </w:p>
    <w:p w14:paraId="5AD2752F" w14:textId="43CD1B3F" w:rsidR="007F205E" w:rsidRDefault="007F205E" w:rsidP="00457FF2">
      <w:pPr>
        <w:pStyle w:val="Prrafodelista"/>
        <w:numPr>
          <w:ilvl w:val="2"/>
          <w:numId w:val="7"/>
        </w:numPr>
      </w:pPr>
      <w:r>
        <w:lastRenderedPageBreak/>
        <w:t>Las 2 Ubicaciones</w:t>
      </w:r>
      <w:r w:rsidR="00457FF2">
        <w:br/>
      </w:r>
      <w:r>
        <w:t>Finalmente, estas impurezas pueden surgir en relación con estos objetos en dos esferas:</w:t>
      </w:r>
    </w:p>
    <w:p w14:paraId="6219BA12" w14:textId="77777777" w:rsidR="007F205E" w:rsidRDefault="007F205E" w:rsidP="00457FF2">
      <w:pPr>
        <w:pStyle w:val="Prrafodelista"/>
        <w:numPr>
          <w:ilvl w:val="3"/>
          <w:numId w:val="7"/>
        </w:numPr>
      </w:pPr>
      <w:r w:rsidRPr="00457FF2">
        <w:rPr>
          <w:i/>
          <w:iCs/>
        </w:rPr>
        <w:t>Ajjhattika</w:t>
      </w:r>
      <w:r>
        <w:t xml:space="preserve"> (Interno): En uno mismo (ej. apegarse a mi propio cuerpo o mis propios sentimientos).</w:t>
      </w:r>
    </w:p>
    <w:p w14:paraId="0D301152" w14:textId="77777777" w:rsidR="007F205E" w:rsidRDefault="007F205E" w:rsidP="00457FF2">
      <w:pPr>
        <w:pStyle w:val="Prrafodelista"/>
        <w:numPr>
          <w:ilvl w:val="3"/>
          <w:numId w:val="7"/>
        </w:numPr>
      </w:pPr>
      <w:r w:rsidRPr="00457FF2">
        <w:rPr>
          <w:i/>
          <w:iCs/>
        </w:rPr>
        <w:t>Bahira</w:t>
      </w:r>
      <w:r>
        <w:t xml:space="preserve"> (Externo): En otros o en el mundo (ej. odiar los sentimientos de otro, desear el cuerpo de otro).</w:t>
      </w:r>
    </w:p>
    <w:p w14:paraId="0FB4EDCF" w14:textId="2C911D4C" w:rsidR="007F205E" w:rsidRDefault="007F205E" w:rsidP="00457FF2">
      <w:pPr>
        <w:pStyle w:val="Prrafodelista"/>
        <w:numPr>
          <w:ilvl w:val="2"/>
          <w:numId w:val="7"/>
        </w:numPr>
      </w:pPr>
      <w:r>
        <w:t>El Cálculo Final</w:t>
      </w:r>
      <w:r w:rsidR="00457FF2">
        <w:br/>
      </w:r>
      <w:r>
        <w:t>Tomamos los 75 objetos de la realidad.</w:t>
      </w:r>
      <w:r w:rsidR="00457FF2">
        <w:br/>
      </w:r>
      <w:r>
        <w:t>Los multiplicamos por las 2 ubicaciones (mis objetos y los objetos ajenos):</w:t>
      </w:r>
    </w:p>
    <w:p w14:paraId="34A45166" w14:textId="77777777" w:rsidR="007F205E" w:rsidRDefault="007F205E" w:rsidP="00457FF2">
      <w:pPr>
        <w:ind w:left="2832"/>
      </w:pPr>
      <w:r>
        <w:t>75 × 2 = 150 bases para la impureza.</w:t>
      </w:r>
    </w:p>
    <w:p w14:paraId="312DC4F0" w14:textId="77777777" w:rsidR="007F205E" w:rsidRDefault="007F205E" w:rsidP="00457FF2">
      <w:pPr>
        <w:ind w:left="2124"/>
      </w:pPr>
      <w:r>
        <w:t>Cada una de estas 150 bases puede ser contaminada por cualquiera de los 10 Kilesas:</w:t>
      </w:r>
    </w:p>
    <w:p w14:paraId="5DF6E944" w14:textId="0C7B178F" w:rsidR="007F205E" w:rsidRDefault="007F205E" w:rsidP="00457FF2">
      <w:pPr>
        <w:ind w:left="2832"/>
        <w:rPr>
          <w:b/>
          <w:bCs/>
        </w:rPr>
      </w:pPr>
      <w:r w:rsidRPr="00457FF2">
        <w:rPr>
          <w:b/>
          <w:bCs/>
        </w:rPr>
        <w:t xml:space="preserve">150 bases × 10 </w:t>
      </w:r>
      <w:r w:rsidRPr="00457FF2">
        <w:rPr>
          <w:b/>
          <w:bCs/>
          <w:i/>
          <w:iCs/>
        </w:rPr>
        <w:t>kilesa</w:t>
      </w:r>
      <w:r w:rsidRPr="00457FF2">
        <w:rPr>
          <w:b/>
          <w:bCs/>
        </w:rPr>
        <w:t>s = 1</w:t>
      </w:r>
      <w:r w:rsidR="00457FF2">
        <w:rPr>
          <w:b/>
          <w:bCs/>
        </w:rPr>
        <w:t>,</w:t>
      </w:r>
      <w:r w:rsidRPr="00457FF2">
        <w:rPr>
          <w:b/>
          <w:bCs/>
        </w:rPr>
        <w:t>500 Kilesas.</w:t>
      </w:r>
    </w:p>
    <w:p w14:paraId="6AB38EF5" w14:textId="00D64081" w:rsidR="00130A4A" w:rsidRPr="00347EE8" w:rsidRDefault="001F00D2" w:rsidP="001F00D2">
      <w:pPr>
        <w:ind w:left="2124"/>
      </w:pPr>
      <w:r w:rsidRPr="001F00D2">
        <w:rPr>
          <w:b/>
          <w:bCs/>
        </w:rPr>
        <w:t>Nota</w:t>
      </w:r>
      <w:r>
        <w:rPr>
          <w:b/>
          <w:bCs/>
        </w:rPr>
        <w:t xml:space="preserve">: </w:t>
      </w:r>
      <w:r w:rsidR="00347EE8">
        <w:t xml:space="preserve"> éste es un cálculo más de las muchas versiones que existen y según algunas fuentes es un valor aproximado alrededor de 1,500 </w:t>
      </w:r>
      <w:r w:rsidR="00347EE8" w:rsidRPr="00870D72">
        <w:rPr>
          <w:i/>
          <w:iCs/>
        </w:rPr>
        <w:t>kilesa</w:t>
      </w:r>
      <w:r w:rsidR="00347EE8">
        <w:t>s</w:t>
      </w:r>
      <w:r w:rsidR="00870D72">
        <w:t>.</w:t>
      </w:r>
    </w:p>
    <w:p w14:paraId="24B76C18" w14:textId="13138DD7" w:rsidR="00130A4A" w:rsidRDefault="00DD6CE9" w:rsidP="00130A4A">
      <w:pPr>
        <w:pStyle w:val="Prrafodelista"/>
        <w:numPr>
          <w:ilvl w:val="0"/>
          <w:numId w:val="7"/>
        </w:numPr>
      </w:pPr>
      <w:r>
        <w:t>Contemplación</w:t>
      </w:r>
      <w:r w:rsidR="00130A4A">
        <w:t xml:space="preserve"> del </w:t>
      </w:r>
      <w:r w:rsidR="00130A4A" w:rsidRPr="00DD6CE9">
        <w:rPr>
          <w:i/>
          <w:iCs/>
        </w:rPr>
        <w:t>nibbāna</w:t>
      </w:r>
      <w:r w:rsidR="00130A4A">
        <w:t xml:space="preserve"> desde </w:t>
      </w:r>
      <w:r w:rsidR="00015BC6">
        <w:t>externa</w:t>
      </w:r>
      <w:r w:rsidR="00130A4A">
        <w:t xml:space="preserve"> </w:t>
      </w:r>
      <w:r>
        <w:t xml:space="preserve">e internamente </w:t>
      </w:r>
      <w:r w:rsidR="00130A4A">
        <w:t>(¿?)</w:t>
      </w:r>
    </w:p>
    <w:p w14:paraId="249C4F7C" w14:textId="29B057C5" w:rsidR="00DD6CE9" w:rsidRDefault="00DD6CE9" w:rsidP="00DD6CE9">
      <w:pPr>
        <w:pStyle w:val="Prrafodelista"/>
        <w:numPr>
          <w:ilvl w:val="2"/>
          <w:numId w:val="7"/>
        </w:numPr>
      </w:pPr>
      <w:r>
        <w:t xml:space="preserve">Contemplación interna se refiere a </w:t>
      </w:r>
      <w:r w:rsidR="00A53A96">
        <w:t xml:space="preserve">la efectuada por al ariya, que haya consumado el </w:t>
      </w:r>
      <w:r w:rsidR="00A53A96" w:rsidRPr="00203F3B">
        <w:rPr>
          <w:i/>
          <w:iCs/>
        </w:rPr>
        <w:t>pativedha</w:t>
      </w:r>
    </w:p>
    <w:p w14:paraId="15089EF6" w14:textId="02096CF0" w:rsidR="00A53A96" w:rsidRDefault="00A53A96" w:rsidP="00DD6CE9">
      <w:pPr>
        <w:pStyle w:val="Prrafodelista"/>
        <w:numPr>
          <w:ilvl w:val="2"/>
          <w:numId w:val="7"/>
        </w:numPr>
      </w:pPr>
      <w:r>
        <w:t xml:space="preserve">Contemplación desde </w:t>
      </w:r>
      <w:r w:rsidRPr="00A53A96">
        <w:rPr>
          <w:i/>
          <w:iCs/>
        </w:rPr>
        <w:t>afuera</w:t>
      </w:r>
      <w:r>
        <w:rPr>
          <w:i/>
          <w:iCs/>
        </w:rPr>
        <w:t xml:space="preserve"> </w:t>
      </w:r>
      <w:r>
        <w:t xml:space="preserve">es la efectuada por el ser </w:t>
      </w:r>
      <w:r w:rsidR="00C21BC8" w:rsidRPr="0077774F">
        <w:rPr>
          <w:i/>
          <w:iCs/>
        </w:rPr>
        <w:t>kalyāna</w:t>
      </w:r>
      <w:r w:rsidR="00C21BC8">
        <w:rPr>
          <w:rFonts w:ascii="Cormorant" w:hAnsi="Cormorant"/>
        </w:rPr>
        <w:t>–</w:t>
      </w:r>
      <w:r w:rsidR="00C21BC8" w:rsidRPr="00192B65">
        <w:rPr>
          <w:i/>
          <w:iCs/>
        </w:rPr>
        <w:t>puthujjana</w:t>
      </w:r>
      <w:r w:rsidR="00C21BC8">
        <w:t>s</w:t>
      </w:r>
      <w:r w:rsidR="00E37E56">
        <w:t xml:space="preserve">, desde la visión de alguien que no haya consumado </w:t>
      </w:r>
      <w:r w:rsidR="00C755E4">
        <w:t xml:space="preserve">la </w:t>
      </w:r>
      <w:r w:rsidR="00C755E4" w:rsidRPr="00C755E4">
        <w:rPr>
          <w:i/>
          <w:iCs/>
        </w:rPr>
        <w:t>cesación</w:t>
      </w:r>
      <w:r w:rsidR="00C755E4">
        <w:t xml:space="preserve"> personalmente. </w:t>
      </w:r>
      <w:r w:rsidR="00203F3B">
        <w:t xml:space="preserve">La cesación de dhammas densos puede darde desde </w:t>
      </w:r>
      <w:r w:rsidR="00203F3B">
        <w:rPr>
          <w:i/>
          <w:iCs/>
        </w:rPr>
        <w:t xml:space="preserve">afuera </w:t>
      </w:r>
      <w:r w:rsidR="00203F3B">
        <w:t xml:space="preserve">pero no los </w:t>
      </w:r>
      <w:r w:rsidR="00203F3B" w:rsidRPr="00506184">
        <w:rPr>
          <w:i/>
          <w:iCs/>
        </w:rPr>
        <w:t>khanda</w:t>
      </w:r>
      <w:r w:rsidR="00203F3B">
        <w:t xml:space="preserve">s </w:t>
      </w:r>
      <w:r w:rsidR="00506184">
        <w:t xml:space="preserve">sutiles correspondientes a los seres </w:t>
      </w:r>
      <w:r w:rsidR="00506184" w:rsidRPr="00506184">
        <w:rPr>
          <w:i/>
          <w:iCs/>
        </w:rPr>
        <w:t>ariya</w:t>
      </w:r>
      <w:r w:rsidR="00506184">
        <w:t>s.</w:t>
      </w:r>
    </w:p>
    <w:p w14:paraId="63D2FB36" w14:textId="77777777" w:rsidR="001A3C73" w:rsidRDefault="001A3C73" w:rsidP="001A3C73"/>
    <w:p w14:paraId="6967E5E8" w14:textId="77777777" w:rsidR="001A3C73" w:rsidRDefault="001A3C73" w:rsidP="001A3C73"/>
    <w:p w14:paraId="634F7210" w14:textId="79D7BFFA" w:rsidR="001A3C73" w:rsidRDefault="001A3C73">
      <w:pPr>
        <w:spacing w:after="160"/>
      </w:pPr>
      <w:r>
        <w:br w:type="page"/>
      </w:r>
    </w:p>
    <w:p w14:paraId="64ECD6CC" w14:textId="77777777" w:rsidR="001A3C73" w:rsidRDefault="001A3C73" w:rsidP="001A3C73"/>
    <w:p w14:paraId="5F538C98" w14:textId="282F5D00" w:rsidR="001A3C73" w:rsidRPr="00102DFF" w:rsidRDefault="001A3C73" w:rsidP="009A6571">
      <w:pPr>
        <w:rPr>
          <w:lang w:val="en-US"/>
        </w:rPr>
      </w:pPr>
      <w:r w:rsidRPr="00102DFF">
        <w:rPr>
          <w:lang w:val="en-US"/>
        </w:rPr>
        <w:t>.</w:t>
      </w:r>
    </w:p>
    <w:p w14:paraId="3368604A" w14:textId="77777777" w:rsidR="001A3C73" w:rsidRPr="001A3C73" w:rsidRDefault="001A3C73" w:rsidP="001A3C73">
      <w:pPr>
        <w:rPr>
          <w:lang w:val="en-US"/>
        </w:rPr>
      </w:pPr>
    </w:p>
    <w:sectPr w:rsidR="001A3C73" w:rsidRPr="001A3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morant Light">
    <w:panose1 w:val="00000400000000000000"/>
    <w:charset w:val="00"/>
    <w:family w:val="auto"/>
    <w:pitch w:val="variable"/>
    <w:sig w:usb0="A00002FF" w:usb1="0001E07B" w:usb2="00000028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morant">
    <w:panose1 w:val="00000500000000000000"/>
    <w:charset w:val="00"/>
    <w:family w:val="auto"/>
    <w:pitch w:val="variable"/>
    <w:sig w:usb0="A00002FF" w:usb1="0001E07B" w:usb2="00000028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120"/>
    <w:multiLevelType w:val="hybridMultilevel"/>
    <w:tmpl w:val="40464428"/>
    <w:lvl w:ilvl="0" w:tplc="E9609DB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2041"/>
    <w:multiLevelType w:val="multilevel"/>
    <w:tmpl w:val="49C6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8877AE"/>
    <w:multiLevelType w:val="multilevel"/>
    <w:tmpl w:val="3D4C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0526BB"/>
    <w:multiLevelType w:val="hybridMultilevel"/>
    <w:tmpl w:val="FABA7C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A7AFA"/>
    <w:multiLevelType w:val="hybridMultilevel"/>
    <w:tmpl w:val="F38CD5C8"/>
    <w:lvl w:ilvl="0" w:tplc="FFAC254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B48D8"/>
    <w:multiLevelType w:val="multilevel"/>
    <w:tmpl w:val="8D54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EC2A61"/>
    <w:multiLevelType w:val="hybridMultilevel"/>
    <w:tmpl w:val="8DA8CB1C"/>
    <w:lvl w:ilvl="0" w:tplc="A432A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20496"/>
    <w:multiLevelType w:val="hybridMultilevel"/>
    <w:tmpl w:val="4356A64C"/>
    <w:lvl w:ilvl="0" w:tplc="F440E7F2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17933">
    <w:abstractNumId w:val="4"/>
  </w:num>
  <w:num w:numId="2" w16cid:durableId="885220870">
    <w:abstractNumId w:val="3"/>
  </w:num>
  <w:num w:numId="3" w16cid:durableId="334185471">
    <w:abstractNumId w:val="6"/>
  </w:num>
  <w:num w:numId="4" w16cid:durableId="1106117518">
    <w:abstractNumId w:val="0"/>
  </w:num>
  <w:num w:numId="5" w16cid:durableId="1990549064">
    <w:abstractNumId w:val="1"/>
  </w:num>
  <w:num w:numId="6" w16cid:durableId="2121678275">
    <w:abstractNumId w:val="5"/>
  </w:num>
  <w:num w:numId="7" w16cid:durableId="1970895876">
    <w:abstractNumId w:val="7"/>
  </w:num>
  <w:num w:numId="8" w16cid:durableId="39651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1"/>
    <w:rsid w:val="00001FEB"/>
    <w:rsid w:val="000061A8"/>
    <w:rsid w:val="00012AE8"/>
    <w:rsid w:val="00015BC6"/>
    <w:rsid w:val="0002322D"/>
    <w:rsid w:val="000258BE"/>
    <w:rsid w:val="00025BF2"/>
    <w:rsid w:val="00032FBE"/>
    <w:rsid w:val="00033208"/>
    <w:rsid w:val="00044583"/>
    <w:rsid w:val="00046035"/>
    <w:rsid w:val="00056E9E"/>
    <w:rsid w:val="00064271"/>
    <w:rsid w:val="000716A1"/>
    <w:rsid w:val="000963AE"/>
    <w:rsid w:val="000A41B6"/>
    <w:rsid w:val="000F45FE"/>
    <w:rsid w:val="00100747"/>
    <w:rsid w:val="00106E62"/>
    <w:rsid w:val="0011270C"/>
    <w:rsid w:val="00126B80"/>
    <w:rsid w:val="00130A4A"/>
    <w:rsid w:val="001314CA"/>
    <w:rsid w:val="00132F2B"/>
    <w:rsid w:val="00134D90"/>
    <w:rsid w:val="00145ED5"/>
    <w:rsid w:val="0014627F"/>
    <w:rsid w:val="001536C2"/>
    <w:rsid w:val="00165235"/>
    <w:rsid w:val="00174DAD"/>
    <w:rsid w:val="00193B0B"/>
    <w:rsid w:val="001948AA"/>
    <w:rsid w:val="001A3C73"/>
    <w:rsid w:val="001C153D"/>
    <w:rsid w:val="001C33A1"/>
    <w:rsid w:val="001C49F7"/>
    <w:rsid w:val="001C6B8A"/>
    <w:rsid w:val="001D43BE"/>
    <w:rsid w:val="001F00D2"/>
    <w:rsid w:val="00200813"/>
    <w:rsid w:val="00203F3B"/>
    <w:rsid w:val="002042D4"/>
    <w:rsid w:val="002051E9"/>
    <w:rsid w:val="0020551C"/>
    <w:rsid w:val="00206432"/>
    <w:rsid w:val="00210D64"/>
    <w:rsid w:val="0021139E"/>
    <w:rsid w:val="00211C37"/>
    <w:rsid w:val="00214BA5"/>
    <w:rsid w:val="002238DC"/>
    <w:rsid w:val="00223D49"/>
    <w:rsid w:val="00226F93"/>
    <w:rsid w:val="00233825"/>
    <w:rsid w:val="002441E9"/>
    <w:rsid w:val="00261471"/>
    <w:rsid w:val="00271114"/>
    <w:rsid w:val="002725C2"/>
    <w:rsid w:val="00281763"/>
    <w:rsid w:val="002A22B9"/>
    <w:rsid w:val="002A7720"/>
    <w:rsid w:val="002B29C6"/>
    <w:rsid w:val="002B3A36"/>
    <w:rsid w:val="002B79FB"/>
    <w:rsid w:val="002F4FD9"/>
    <w:rsid w:val="002F6756"/>
    <w:rsid w:val="00302F6F"/>
    <w:rsid w:val="00303EC1"/>
    <w:rsid w:val="003111E3"/>
    <w:rsid w:val="00322C5D"/>
    <w:rsid w:val="003320F9"/>
    <w:rsid w:val="00335923"/>
    <w:rsid w:val="0034041A"/>
    <w:rsid w:val="00343F82"/>
    <w:rsid w:val="00347EE8"/>
    <w:rsid w:val="0035283E"/>
    <w:rsid w:val="00380C95"/>
    <w:rsid w:val="0038733D"/>
    <w:rsid w:val="00387769"/>
    <w:rsid w:val="003926FE"/>
    <w:rsid w:val="003A2784"/>
    <w:rsid w:val="003A6587"/>
    <w:rsid w:val="003B37F3"/>
    <w:rsid w:val="003B5277"/>
    <w:rsid w:val="003B6470"/>
    <w:rsid w:val="003B7513"/>
    <w:rsid w:val="003C0398"/>
    <w:rsid w:val="003C3BCE"/>
    <w:rsid w:val="003D4139"/>
    <w:rsid w:val="003E2A79"/>
    <w:rsid w:val="003E77EC"/>
    <w:rsid w:val="003E78C3"/>
    <w:rsid w:val="003F7A20"/>
    <w:rsid w:val="00402B05"/>
    <w:rsid w:val="00404606"/>
    <w:rsid w:val="004051D9"/>
    <w:rsid w:val="00413251"/>
    <w:rsid w:val="00424CB1"/>
    <w:rsid w:val="0043274D"/>
    <w:rsid w:val="00435A37"/>
    <w:rsid w:val="004373F0"/>
    <w:rsid w:val="00450D0A"/>
    <w:rsid w:val="00457FF2"/>
    <w:rsid w:val="004602ED"/>
    <w:rsid w:val="00460ACC"/>
    <w:rsid w:val="00462754"/>
    <w:rsid w:val="0046498B"/>
    <w:rsid w:val="00465131"/>
    <w:rsid w:val="00486AF8"/>
    <w:rsid w:val="004C738C"/>
    <w:rsid w:val="004D427A"/>
    <w:rsid w:val="004E17C2"/>
    <w:rsid w:val="004E3400"/>
    <w:rsid w:val="004F3067"/>
    <w:rsid w:val="00500BA4"/>
    <w:rsid w:val="00500EDC"/>
    <w:rsid w:val="00503C1F"/>
    <w:rsid w:val="005042EF"/>
    <w:rsid w:val="00506184"/>
    <w:rsid w:val="005072D6"/>
    <w:rsid w:val="005074B6"/>
    <w:rsid w:val="005164A0"/>
    <w:rsid w:val="005174A5"/>
    <w:rsid w:val="00522B1F"/>
    <w:rsid w:val="00543152"/>
    <w:rsid w:val="005630E9"/>
    <w:rsid w:val="00573217"/>
    <w:rsid w:val="00590031"/>
    <w:rsid w:val="005D2B2B"/>
    <w:rsid w:val="005E5690"/>
    <w:rsid w:val="005E78D7"/>
    <w:rsid w:val="005F5743"/>
    <w:rsid w:val="00600ACF"/>
    <w:rsid w:val="00605BEA"/>
    <w:rsid w:val="00611D01"/>
    <w:rsid w:val="00615C49"/>
    <w:rsid w:val="006327CA"/>
    <w:rsid w:val="00635CA2"/>
    <w:rsid w:val="006400ED"/>
    <w:rsid w:val="006409CF"/>
    <w:rsid w:val="00647D69"/>
    <w:rsid w:val="00654457"/>
    <w:rsid w:val="00655E4F"/>
    <w:rsid w:val="006634D8"/>
    <w:rsid w:val="00664248"/>
    <w:rsid w:val="00670A50"/>
    <w:rsid w:val="00680518"/>
    <w:rsid w:val="006826FF"/>
    <w:rsid w:val="00694DA4"/>
    <w:rsid w:val="006A5F1F"/>
    <w:rsid w:val="006B1B24"/>
    <w:rsid w:val="006B3462"/>
    <w:rsid w:val="006C0B14"/>
    <w:rsid w:val="006C0D03"/>
    <w:rsid w:val="006C2801"/>
    <w:rsid w:val="006D0083"/>
    <w:rsid w:val="006D04EC"/>
    <w:rsid w:val="006D61E3"/>
    <w:rsid w:val="006D767D"/>
    <w:rsid w:val="006E54DD"/>
    <w:rsid w:val="006F3E94"/>
    <w:rsid w:val="00701291"/>
    <w:rsid w:val="007130BC"/>
    <w:rsid w:val="00713ED4"/>
    <w:rsid w:val="0072441C"/>
    <w:rsid w:val="0074709B"/>
    <w:rsid w:val="00752894"/>
    <w:rsid w:val="00754966"/>
    <w:rsid w:val="00760885"/>
    <w:rsid w:val="00761D54"/>
    <w:rsid w:val="0077023E"/>
    <w:rsid w:val="0077121E"/>
    <w:rsid w:val="00771FCF"/>
    <w:rsid w:val="0077625C"/>
    <w:rsid w:val="00776C12"/>
    <w:rsid w:val="00784713"/>
    <w:rsid w:val="00784E8D"/>
    <w:rsid w:val="00785AE2"/>
    <w:rsid w:val="00795C40"/>
    <w:rsid w:val="007A085A"/>
    <w:rsid w:val="007A408D"/>
    <w:rsid w:val="007A6071"/>
    <w:rsid w:val="007A6C36"/>
    <w:rsid w:val="007B74E4"/>
    <w:rsid w:val="007C6B78"/>
    <w:rsid w:val="007D20D0"/>
    <w:rsid w:val="007D556B"/>
    <w:rsid w:val="007E1BC2"/>
    <w:rsid w:val="007E5F12"/>
    <w:rsid w:val="007F205E"/>
    <w:rsid w:val="00805B30"/>
    <w:rsid w:val="00857701"/>
    <w:rsid w:val="008612D7"/>
    <w:rsid w:val="00866F91"/>
    <w:rsid w:val="00870D72"/>
    <w:rsid w:val="00871F37"/>
    <w:rsid w:val="00882C27"/>
    <w:rsid w:val="00886822"/>
    <w:rsid w:val="008934C2"/>
    <w:rsid w:val="00896AB7"/>
    <w:rsid w:val="00896E4C"/>
    <w:rsid w:val="008A3EB9"/>
    <w:rsid w:val="008C4796"/>
    <w:rsid w:val="008D5787"/>
    <w:rsid w:val="008D5FC3"/>
    <w:rsid w:val="008E0FF6"/>
    <w:rsid w:val="008E42E0"/>
    <w:rsid w:val="008E5279"/>
    <w:rsid w:val="008F6F0E"/>
    <w:rsid w:val="00900600"/>
    <w:rsid w:val="00901B83"/>
    <w:rsid w:val="009310D9"/>
    <w:rsid w:val="00933FC6"/>
    <w:rsid w:val="00941DA8"/>
    <w:rsid w:val="00943356"/>
    <w:rsid w:val="00944D9D"/>
    <w:rsid w:val="009457AD"/>
    <w:rsid w:val="009566B9"/>
    <w:rsid w:val="009638F7"/>
    <w:rsid w:val="00963936"/>
    <w:rsid w:val="00984650"/>
    <w:rsid w:val="009A6571"/>
    <w:rsid w:val="009B085D"/>
    <w:rsid w:val="009B58B3"/>
    <w:rsid w:val="009C184F"/>
    <w:rsid w:val="009C3BC3"/>
    <w:rsid w:val="009D68F8"/>
    <w:rsid w:val="009D78FC"/>
    <w:rsid w:val="009E026D"/>
    <w:rsid w:val="009E3D30"/>
    <w:rsid w:val="009F4DA3"/>
    <w:rsid w:val="00A2272D"/>
    <w:rsid w:val="00A22BD2"/>
    <w:rsid w:val="00A30E14"/>
    <w:rsid w:val="00A350EB"/>
    <w:rsid w:val="00A53A96"/>
    <w:rsid w:val="00A6157E"/>
    <w:rsid w:val="00A73C0F"/>
    <w:rsid w:val="00A91B60"/>
    <w:rsid w:val="00A944A6"/>
    <w:rsid w:val="00AA128A"/>
    <w:rsid w:val="00AB23FD"/>
    <w:rsid w:val="00AC41B2"/>
    <w:rsid w:val="00AC5FED"/>
    <w:rsid w:val="00AD2B6F"/>
    <w:rsid w:val="00AD413D"/>
    <w:rsid w:val="00AE1D4A"/>
    <w:rsid w:val="00AE21B7"/>
    <w:rsid w:val="00AE6DB0"/>
    <w:rsid w:val="00AE747E"/>
    <w:rsid w:val="00AF6BFD"/>
    <w:rsid w:val="00B01FAF"/>
    <w:rsid w:val="00B02EE1"/>
    <w:rsid w:val="00B1184B"/>
    <w:rsid w:val="00B14C75"/>
    <w:rsid w:val="00B23C02"/>
    <w:rsid w:val="00B27271"/>
    <w:rsid w:val="00B30F32"/>
    <w:rsid w:val="00B33E32"/>
    <w:rsid w:val="00B53967"/>
    <w:rsid w:val="00B65FE5"/>
    <w:rsid w:val="00B67268"/>
    <w:rsid w:val="00B83ACF"/>
    <w:rsid w:val="00BA11AA"/>
    <w:rsid w:val="00BB16B0"/>
    <w:rsid w:val="00BC5825"/>
    <w:rsid w:val="00BD7D1C"/>
    <w:rsid w:val="00BE30D5"/>
    <w:rsid w:val="00BE3818"/>
    <w:rsid w:val="00C16D93"/>
    <w:rsid w:val="00C20256"/>
    <w:rsid w:val="00C21BC8"/>
    <w:rsid w:val="00C3022B"/>
    <w:rsid w:val="00C333CA"/>
    <w:rsid w:val="00C33420"/>
    <w:rsid w:val="00C479D5"/>
    <w:rsid w:val="00C6078E"/>
    <w:rsid w:val="00C658F0"/>
    <w:rsid w:val="00C66BFF"/>
    <w:rsid w:val="00C755E4"/>
    <w:rsid w:val="00C96156"/>
    <w:rsid w:val="00CA161A"/>
    <w:rsid w:val="00CA7CF9"/>
    <w:rsid w:val="00CB10DE"/>
    <w:rsid w:val="00CC0798"/>
    <w:rsid w:val="00CC52EC"/>
    <w:rsid w:val="00D06E18"/>
    <w:rsid w:val="00D078D3"/>
    <w:rsid w:val="00D110A7"/>
    <w:rsid w:val="00D13590"/>
    <w:rsid w:val="00D225D7"/>
    <w:rsid w:val="00D255C0"/>
    <w:rsid w:val="00D61E72"/>
    <w:rsid w:val="00D62AD0"/>
    <w:rsid w:val="00D644EC"/>
    <w:rsid w:val="00D73BC9"/>
    <w:rsid w:val="00D811EC"/>
    <w:rsid w:val="00D86E2E"/>
    <w:rsid w:val="00D90391"/>
    <w:rsid w:val="00DA1D62"/>
    <w:rsid w:val="00DC1679"/>
    <w:rsid w:val="00DC571E"/>
    <w:rsid w:val="00DD6CE9"/>
    <w:rsid w:val="00DE05EB"/>
    <w:rsid w:val="00DE115B"/>
    <w:rsid w:val="00DF7018"/>
    <w:rsid w:val="00E113CB"/>
    <w:rsid w:val="00E12618"/>
    <w:rsid w:val="00E20603"/>
    <w:rsid w:val="00E22441"/>
    <w:rsid w:val="00E22DA4"/>
    <w:rsid w:val="00E3120F"/>
    <w:rsid w:val="00E33C09"/>
    <w:rsid w:val="00E37E56"/>
    <w:rsid w:val="00E4081E"/>
    <w:rsid w:val="00E41DBA"/>
    <w:rsid w:val="00E5122C"/>
    <w:rsid w:val="00E56636"/>
    <w:rsid w:val="00E63FAA"/>
    <w:rsid w:val="00E73D9C"/>
    <w:rsid w:val="00E74A55"/>
    <w:rsid w:val="00E76561"/>
    <w:rsid w:val="00E81E1B"/>
    <w:rsid w:val="00E85083"/>
    <w:rsid w:val="00E92DA8"/>
    <w:rsid w:val="00EA26E5"/>
    <w:rsid w:val="00EA5FD2"/>
    <w:rsid w:val="00EB395A"/>
    <w:rsid w:val="00EB7532"/>
    <w:rsid w:val="00EC1E4F"/>
    <w:rsid w:val="00EC3780"/>
    <w:rsid w:val="00EC5FE4"/>
    <w:rsid w:val="00ED4ED3"/>
    <w:rsid w:val="00EF059C"/>
    <w:rsid w:val="00F0783B"/>
    <w:rsid w:val="00F27394"/>
    <w:rsid w:val="00F30D46"/>
    <w:rsid w:val="00F32DD1"/>
    <w:rsid w:val="00F4126C"/>
    <w:rsid w:val="00F46445"/>
    <w:rsid w:val="00F47F9B"/>
    <w:rsid w:val="00F60E82"/>
    <w:rsid w:val="00F6753A"/>
    <w:rsid w:val="00F7055E"/>
    <w:rsid w:val="00F72C3B"/>
    <w:rsid w:val="00F94E9B"/>
    <w:rsid w:val="00FA3857"/>
    <w:rsid w:val="00FA666F"/>
    <w:rsid w:val="00FA6F53"/>
    <w:rsid w:val="00FB24B2"/>
    <w:rsid w:val="00FB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55280"/>
  <w15:chartTrackingRefBased/>
  <w15:docId w15:val="{78C4BED6-45C4-4309-B77C-FC584DBD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F91"/>
    <w:pPr>
      <w:spacing w:after="40"/>
    </w:pPr>
    <w:rPr>
      <w:rFonts w:ascii="Cormorant Light" w:hAnsi="Cormorant Light"/>
    </w:rPr>
  </w:style>
  <w:style w:type="paragraph" w:styleId="Ttulo1">
    <w:name w:val="heading 1"/>
    <w:basedOn w:val="Normal"/>
    <w:next w:val="Normal"/>
    <w:link w:val="Ttulo1Car"/>
    <w:uiPriority w:val="9"/>
    <w:qFormat/>
    <w:rsid w:val="00866F91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6F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6F91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6F91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6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6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6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6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6F91"/>
    <w:rPr>
      <w:rFonts w:ascii="Cormorant Light" w:eastAsiaTheme="majorEastAsia" w:hAnsi="Cormorant Light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6F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6F9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6F9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6F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6F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6F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6F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6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6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6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6F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6F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6F9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6F9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6F91"/>
    <w:rPr>
      <w:b/>
      <w:bCs/>
      <w:smallCaps/>
      <w:color w:val="2F5496" w:themeColor="accent1" w:themeShade="BF"/>
      <w:spacing w:val="5"/>
    </w:rPr>
  </w:style>
  <w:style w:type="paragraph" w:customStyle="1" w:styleId="Normalssangria">
    <w:name w:val="Normal_s_sangria"/>
    <w:basedOn w:val="Normal"/>
    <w:qFormat/>
    <w:rsid w:val="001A3C73"/>
    <w:pPr>
      <w:spacing w:after="160" w:line="278" w:lineRule="auto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1751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Huamán Mosqueira</dc:creator>
  <cp:keywords/>
  <dc:description/>
  <cp:lastModifiedBy>Daniel Huamán Mosqueira</cp:lastModifiedBy>
  <cp:revision>2</cp:revision>
  <dcterms:created xsi:type="dcterms:W3CDTF">2026-04-15T05:36:00Z</dcterms:created>
  <dcterms:modified xsi:type="dcterms:W3CDTF">2026-04-15T05:36:00Z</dcterms:modified>
</cp:coreProperties>
</file>